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outlineLvl w:val="5"/>
        <w:rPr>
          <w:rFonts w:hint="eastAsia" w:ascii="华文中宋" w:hAnsi="华文中宋" w:eastAsia="华文中宋" w:cs="宋体"/>
          <w:b/>
          <w:bCs/>
          <w:sz w:val="30"/>
          <w:szCs w:val="30"/>
          <w:lang w:eastAsia="zh-CN"/>
        </w:rPr>
      </w:pPr>
      <w:bookmarkStart w:id="0" w:name="_GoBack"/>
      <w:bookmarkEnd w:id="0"/>
      <w:r>
        <w:rPr>
          <w:rFonts w:hint="eastAsia" w:ascii="华文中宋" w:hAnsi="华文中宋" w:eastAsia="华文中宋" w:cs="宋体"/>
          <w:b/>
          <w:bCs/>
          <w:sz w:val="30"/>
          <w:szCs w:val="30"/>
          <w:lang w:eastAsia="zh-CN"/>
        </w:rPr>
        <w:t>附件</w:t>
      </w:r>
      <w:r>
        <w:rPr>
          <w:rFonts w:hint="eastAsia" w:ascii="华文中宋" w:hAnsi="华文中宋" w:eastAsia="华文中宋" w:cs="宋体"/>
          <w:b/>
          <w:bCs/>
          <w:sz w:val="30"/>
          <w:szCs w:val="30"/>
          <w:lang w:val="en-US" w:eastAsia="zh-CN"/>
        </w:rPr>
        <w:t>1</w:t>
      </w:r>
    </w:p>
    <w:p>
      <w:pPr>
        <w:spacing w:line="360" w:lineRule="auto"/>
        <w:jc w:val="both"/>
        <w:outlineLvl w:val="5"/>
        <w:rPr>
          <w:rFonts w:hint="eastAsia" w:ascii="华文中宋" w:hAnsi="华文中宋" w:eastAsia="华文中宋" w:cs="宋体"/>
          <w:b/>
          <w:bCs/>
          <w:sz w:val="30"/>
          <w:szCs w:val="30"/>
          <w:lang w:eastAsia="zh-CN"/>
        </w:rPr>
      </w:pPr>
    </w:p>
    <w:p>
      <w:pPr>
        <w:spacing w:line="360" w:lineRule="auto"/>
        <w:jc w:val="center"/>
        <w:outlineLvl w:val="5"/>
        <w:rPr>
          <w:rFonts w:hint="eastAsia" w:ascii="华文中宋" w:hAnsi="华文中宋" w:eastAsia="华文中宋" w:cs="宋体"/>
          <w:sz w:val="24"/>
        </w:rPr>
      </w:pPr>
      <w:r>
        <w:rPr>
          <w:rFonts w:hint="eastAsia" w:ascii="华文中宋" w:hAnsi="华文中宋" w:eastAsia="华文中宋" w:cs="宋体"/>
          <w:b/>
          <w:bCs/>
          <w:sz w:val="30"/>
          <w:szCs w:val="30"/>
        </w:rPr>
        <w:t>第一章  遴选公告</w:t>
      </w:r>
    </w:p>
    <w:p>
      <w:pPr>
        <w:spacing w:line="600" w:lineRule="exact"/>
        <w:ind w:firstLine="480" w:firstLineChars="200"/>
        <w:outlineLvl w:val="5"/>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成都市妇女儿童中心医院，拟对“</w:t>
      </w:r>
      <w:r>
        <w:rPr>
          <w:rFonts w:hint="eastAsia" w:ascii="华文中宋" w:hAnsi="华文中宋" w:eastAsia="华文中宋" w:cs="宋体"/>
          <w:b/>
          <w:color w:val="000000"/>
          <w:sz w:val="24"/>
          <w:lang w:eastAsia="zh-CN"/>
        </w:rPr>
        <w:t>在用医疗卫生耗材遴选项目</w:t>
      </w:r>
      <w:r>
        <w:rPr>
          <w:rFonts w:hint="eastAsia" w:ascii="华文中宋" w:hAnsi="华文中宋" w:eastAsia="华文中宋" w:cs="宋体"/>
          <w:b/>
          <w:color w:val="000000"/>
          <w:sz w:val="24"/>
          <w:lang w:val="en-US" w:eastAsia="zh-CN"/>
        </w:rPr>
        <w:t>(第二次挂网)</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进行国内公开遴选，兹邀请符合本次遴选要求的供应商参加投标。</w:t>
      </w:r>
    </w:p>
    <w:p>
      <w:pPr>
        <w:spacing w:line="600" w:lineRule="exact"/>
        <w:ind w:left="1619" w:hanging="1619" w:hangingChars="672"/>
        <w:outlineLvl w:val="5"/>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一、遴选项目</w:t>
      </w:r>
      <w:r>
        <w:rPr>
          <w:rFonts w:hint="eastAsia" w:asciiTheme="minorEastAsia" w:hAnsiTheme="minorEastAsia" w:eastAsiaTheme="minorEastAsia" w:cstheme="minorEastAsia"/>
          <w:sz w:val="24"/>
          <w:szCs w:val="24"/>
          <w:lang w:eastAsia="zh-CN"/>
        </w:rPr>
        <w:t>及</w:t>
      </w:r>
      <w:r>
        <w:rPr>
          <w:rFonts w:hint="eastAsia" w:asciiTheme="minorEastAsia" w:hAnsiTheme="minorEastAsia" w:eastAsiaTheme="minorEastAsia" w:cstheme="minorEastAsia"/>
          <w:sz w:val="24"/>
          <w:szCs w:val="24"/>
        </w:rPr>
        <w:t>年度采购限额：</w:t>
      </w:r>
    </w:p>
    <w:p>
      <w:pPr>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val="0"/>
          <w:bCs w:val="0"/>
          <w:sz w:val="24"/>
          <w:szCs w:val="24"/>
          <w:lang w:val="en-US" w:eastAsia="zh-CN"/>
        </w:rPr>
        <w:t>1、泪道引流管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15.6万元；</w:t>
      </w:r>
    </w:p>
    <w:p>
      <w:pPr>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w:t>
      </w:r>
      <w:r>
        <w:rPr>
          <w:rFonts w:hint="eastAsia" w:asciiTheme="minorEastAsia" w:hAnsiTheme="minorEastAsia" w:eastAsiaTheme="minorEastAsia" w:cstheme="minorEastAsia"/>
          <w:sz w:val="24"/>
          <w:szCs w:val="24"/>
          <w:lang w:eastAsia="zh-CN"/>
        </w:rPr>
        <w:t>可吸收夹和非吸收夹：</w:t>
      </w:r>
      <w:r>
        <w:rPr>
          <w:rFonts w:hint="eastAsia" w:asciiTheme="minorEastAsia" w:hAnsiTheme="minorEastAsia" w:eastAsiaTheme="minorEastAsia" w:cstheme="minorEastAsia"/>
          <w:sz w:val="24"/>
          <w:szCs w:val="24"/>
          <w:lang w:val="en-US" w:eastAsia="zh-CN"/>
        </w:rPr>
        <w:t>28.5万元；</w:t>
      </w:r>
    </w:p>
    <w:p>
      <w:pPr>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、尿动力学分析配套耗材：22.50万元；</w:t>
      </w:r>
    </w:p>
    <w:p>
      <w:pPr>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 xml:space="preserve">、婴儿脐动脉导管：20万元； </w:t>
      </w:r>
    </w:p>
    <w:p>
      <w:pPr>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color w:val="000000"/>
          <w:sz w:val="24"/>
          <w:szCs w:val="24"/>
          <w:lang w:val="en-US" w:eastAsia="zh-CN"/>
        </w:rPr>
        <w:t>密闭式吸痰管</w:t>
      </w:r>
      <w:r>
        <w:rPr>
          <w:rFonts w:hint="eastAsia" w:asciiTheme="minorEastAsia" w:hAnsiTheme="minorEastAsia" w:eastAsiaTheme="minorEastAsia" w:cstheme="minorEastAsia"/>
          <w:sz w:val="24"/>
          <w:szCs w:val="24"/>
          <w:lang w:val="en-US" w:eastAsia="zh-CN"/>
        </w:rPr>
        <w:t>：15.4万元；</w:t>
      </w:r>
    </w:p>
    <w:p>
      <w:pPr>
        <w:pStyle w:val="2"/>
        <w:ind w:firstLine="48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二、投标人应具备的资格条件：</w:t>
      </w:r>
    </w:p>
    <w:p>
      <w:pPr>
        <w:spacing w:line="600" w:lineRule="exact"/>
        <w:ind w:firstLine="120" w:firstLineChars="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1.投标人应具备《中华人民共和国政府采购法》第二十二条规定的下列条件：</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1.1具有独立承担民事责任的能力；</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1.2具有良好的商业信誉和健全的财务会计制度；</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1.3具有履行合同所必须的设备和专业技术能力；</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1.4具有依法缴纳税收和社会保障资金的良好记录；</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1.5参加本次遴选活动前三年内，在经营活动中没有重大违法违规记录；</w:t>
      </w:r>
    </w:p>
    <w:p>
      <w:pPr>
        <w:pStyle w:val="2"/>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1.6 所有参加遴选的</w:t>
      </w:r>
      <w:r>
        <w:rPr>
          <w:rFonts w:hint="eastAsia" w:asciiTheme="minorEastAsia" w:hAnsiTheme="minorEastAsia" w:eastAsiaTheme="minorEastAsia" w:cstheme="minorEastAsia"/>
          <w:sz w:val="24"/>
          <w:szCs w:val="24"/>
          <w:lang w:eastAsia="zh-CN"/>
        </w:rPr>
        <w:t>医疗卫生耗材</w:t>
      </w:r>
      <w:r>
        <w:rPr>
          <w:rFonts w:hint="eastAsia" w:asciiTheme="minorEastAsia" w:hAnsiTheme="minorEastAsia" w:eastAsiaTheme="minorEastAsia" w:cstheme="minorEastAsia"/>
          <w:sz w:val="24"/>
          <w:szCs w:val="24"/>
        </w:rPr>
        <w:t>均为“四川省</w:t>
      </w:r>
      <w:r>
        <w:rPr>
          <w:rFonts w:hint="eastAsia" w:asciiTheme="minorEastAsia" w:hAnsiTheme="minorEastAsia" w:eastAsiaTheme="minorEastAsia" w:cstheme="minorEastAsia"/>
          <w:sz w:val="24"/>
          <w:szCs w:val="24"/>
          <w:lang w:eastAsia="zh-CN"/>
        </w:rPr>
        <w:t>药械及体外诊断试剂集中</w:t>
      </w:r>
      <w:r>
        <w:rPr>
          <w:rFonts w:hint="eastAsia" w:asciiTheme="minorEastAsia" w:hAnsiTheme="minorEastAsia" w:eastAsiaTheme="minorEastAsia" w:cstheme="minorEastAsia"/>
          <w:sz w:val="24"/>
          <w:szCs w:val="24"/>
        </w:rPr>
        <w:t>阳光采购平台”上挂网产品</w:t>
      </w:r>
      <w:r>
        <w:rPr>
          <w:rFonts w:hint="eastAsia" w:asciiTheme="minorEastAsia" w:hAnsiTheme="minorEastAsia" w:eastAsiaTheme="minorEastAsia" w:cstheme="minorEastAsia"/>
          <w:sz w:val="24"/>
          <w:szCs w:val="24"/>
          <w:lang w:eastAsia="zh-CN"/>
        </w:rPr>
        <w:t>；</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1.7法律、行政法规规定的其他条件。</w:t>
      </w:r>
    </w:p>
    <w:p>
      <w:pPr>
        <w:pStyle w:val="5"/>
        <w:spacing w:line="600" w:lineRule="exact"/>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2.根据遴选项目提出的特殊条件：</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2.2 参加遴选的产品需具有医疗器械产品注册证和注册登记表或国家新颁发的有效注册证。（限医疗器械；如适用）</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2.3 非生产厂家投标，投标产品须具有投标产品生产厂家或有效经销商针对本项目的授权委托书原件。</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2.4本项目参加遴选活动的投标人在前三年内不得具有行贿犯罪记录。</w:t>
      </w:r>
    </w:p>
    <w:p>
      <w:pPr>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四、报名时间：202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24</w:t>
      </w:r>
      <w:r>
        <w:rPr>
          <w:rFonts w:hint="eastAsia" w:asciiTheme="minorEastAsia" w:hAnsiTheme="minorEastAsia" w:eastAsiaTheme="minorEastAsia" w:cstheme="minorEastAsia"/>
          <w:sz w:val="24"/>
          <w:szCs w:val="24"/>
        </w:rPr>
        <w:t>日至</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31</w:t>
      </w:r>
      <w:r>
        <w:rPr>
          <w:rFonts w:hint="eastAsia" w:asciiTheme="minorEastAsia" w:hAnsiTheme="minorEastAsia" w:eastAsiaTheme="minorEastAsia" w:cstheme="minorEastAsia"/>
          <w:sz w:val="24"/>
          <w:szCs w:val="24"/>
        </w:rPr>
        <w:t>日（工作日上午8：30-12：00；下午1：30-17：00）</w:t>
      </w:r>
    </w:p>
    <w:p>
      <w:pPr>
        <w:spacing w:line="6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五、报名须知：现场报名；报名人携带投标人营业执照、投标代表本人身份证、公司授权书（复印件盖鲜章）及遴选公告要求的其他证明文件，到</w:t>
      </w:r>
      <w:r>
        <w:rPr>
          <w:rFonts w:hint="eastAsia" w:asciiTheme="minorEastAsia" w:hAnsiTheme="minorEastAsia" w:eastAsiaTheme="minorEastAsia" w:cstheme="minorEastAsia"/>
          <w:bCs/>
          <w:color w:val="000000"/>
          <w:sz w:val="24"/>
          <w:szCs w:val="24"/>
        </w:rPr>
        <w:t>成都市妇女儿童中心医院（日月大道一段1617号）行政楼309室医学装备部进行资格审核。</w:t>
      </w:r>
    </w:p>
    <w:p>
      <w:pPr>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六、遴选文件获得时间：202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31</w:t>
      </w:r>
      <w:r>
        <w:rPr>
          <w:rFonts w:hint="eastAsia" w:asciiTheme="minorEastAsia" w:hAnsiTheme="minorEastAsia" w:eastAsiaTheme="minorEastAsia" w:cstheme="minorEastAsia"/>
          <w:sz w:val="24"/>
          <w:szCs w:val="24"/>
        </w:rPr>
        <w:t>日下午</w:t>
      </w:r>
    </w:p>
    <w:p>
      <w:pPr>
        <w:widowControl/>
        <w:spacing w:line="600" w:lineRule="exact"/>
        <w:outlineLvl w:val="5"/>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七、遴选时间：(另行通知）202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  月  日  时  分 （北京时间）。逾期送达或密封和标注不符合遴选文件规定的遴选文件恕不接受。本次遴选不接受邮寄的文件。</w:t>
      </w:r>
    </w:p>
    <w:p>
      <w:pPr>
        <w:widowControl/>
        <w:spacing w:line="600" w:lineRule="exact"/>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八、遴选地点：成都市妇女儿童中心医院（青羊区日月大道一段1617号）。</w:t>
      </w:r>
    </w:p>
    <w:p>
      <w:pPr>
        <w:widowControl/>
        <w:spacing w:line="600" w:lineRule="exact"/>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九、遴选邀请公告及注意事项均在“成都市妇女儿童中心医院官网”（http://www.wcch.cn/index.php）上以公告形式发布。</w:t>
      </w:r>
    </w:p>
    <w:p>
      <w:pPr>
        <w:widowControl/>
        <w:spacing w:line="600" w:lineRule="exact"/>
        <w:ind w:firstLine="720" w:firstLineChars="300"/>
        <w:outlineLvl w:val="5"/>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24</w:t>
      </w:r>
      <w:r>
        <w:rPr>
          <w:rFonts w:hint="eastAsia" w:asciiTheme="minorEastAsia" w:hAnsiTheme="minorEastAsia" w:eastAsiaTheme="minorEastAsia" w:cstheme="minorEastAsia"/>
          <w:sz w:val="24"/>
          <w:szCs w:val="24"/>
        </w:rPr>
        <w:t>日</w:t>
      </w:r>
    </w:p>
    <w:sectPr>
      <w:pgSz w:w="11906" w:h="16838"/>
      <w:pgMar w:top="1270" w:right="1633" w:bottom="1157"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NmE3ZDljMTE5NmU4NGQyMWQ1NzFjMTFlOTUxNWYifQ=="/>
  </w:docVars>
  <w:rsids>
    <w:rsidRoot w:val="00754146"/>
    <w:rsid w:val="00754146"/>
    <w:rsid w:val="0C74557D"/>
    <w:rsid w:val="150C5DBE"/>
    <w:rsid w:val="19C842C1"/>
    <w:rsid w:val="37B62AD7"/>
    <w:rsid w:val="38364040"/>
    <w:rsid w:val="43111B5B"/>
    <w:rsid w:val="4AD93D23"/>
    <w:rsid w:val="4D2A1E54"/>
    <w:rsid w:val="4D740020"/>
    <w:rsid w:val="54D23DEC"/>
    <w:rsid w:val="593435C9"/>
    <w:rsid w:val="5C066CE8"/>
    <w:rsid w:val="5C172F3A"/>
    <w:rsid w:val="5F673D66"/>
    <w:rsid w:val="71EC02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5">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907</Words>
  <Characters>1006</Characters>
  <Lines>0</Lines>
  <Paragraphs>0</Paragraphs>
  <TotalTime>1</TotalTime>
  <ScaleCrop>false</ScaleCrop>
  <LinksUpToDate>false</LinksUpToDate>
  <CharactersWithSpaces>1124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2022-02-11T02:02:00Z</dcterms:created>
  <dc:creator>袁勇</dc:creator>
  <cp:lastModifiedBy>꧁꫞꯭芒꯭果꯭味꯭꫞꧂</cp:lastModifiedBy>
  <cp:lastPrinted>2022-02-11T02:04:00Z</cp:lastPrinted>
  <dcterms:modified xsi:type="dcterms:W3CDTF">2022-06-23T07:00:55Z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088EA2CE22874031AFB4135C4CA6CF38</vt:lpwstr>
  </property>
</Properties>
</file>