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00" w:lineRule="exact"/>
        <w:ind w:right="0" w:rightChars="0"/>
        <w:jc w:val="both"/>
        <w:textAlignment w:val="auto"/>
        <w:outlineLvl w:val="5"/>
        <w:rPr>
          <w:rFonts w:hint="eastAsia" w:ascii="华文中宋" w:hAnsi="华文中宋" w:eastAsia="华文中宋" w:cs="宋体"/>
          <w:b/>
          <w:bCs/>
          <w:sz w:val="30"/>
          <w:szCs w:val="30"/>
          <w:lang w:eastAsia="zh-CN"/>
        </w:rPr>
      </w:pPr>
      <w:r>
        <w:rPr>
          <w:rFonts w:hint="eastAsia" w:ascii="华文中宋" w:hAnsi="华文中宋" w:eastAsia="华文中宋" w:cs="宋体"/>
          <w:b/>
          <w:bCs/>
          <w:sz w:val="30"/>
          <w:szCs w:val="30"/>
          <w:lang w:eastAsia="zh-CN"/>
        </w:rPr>
        <w:t>附件</w:t>
      </w:r>
      <w:r>
        <w:rPr>
          <w:rFonts w:hint="eastAsia" w:ascii="华文中宋" w:hAnsi="华文中宋" w:eastAsia="华文中宋" w:cs="宋体"/>
          <w:b/>
          <w:bCs/>
          <w:sz w:val="30"/>
          <w:szCs w:val="30"/>
          <w:lang w:val="en-US" w:eastAsia="zh-CN"/>
        </w:rPr>
        <w:t>2</w:t>
      </w:r>
    </w:p>
    <w:p>
      <w:pPr>
        <w:keepNext w:val="0"/>
        <w:keepLines w:val="0"/>
        <w:pageBreakBefore w:val="0"/>
        <w:kinsoku/>
        <w:wordWrap/>
        <w:overflowPunct/>
        <w:topLinePunct w:val="0"/>
        <w:autoSpaceDE/>
        <w:autoSpaceDN/>
        <w:bidi w:val="0"/>
        <w:adjustRightInd/>
        <w:spacing w:line="500" w:lineRule="exact"/>
        <w:ind w:right="0" w:rightChars="0"/>
        <w:jc w:val="center"/>
        <w:textAlignment w:val="auto"/>
        <w:outlineLvl w:val="5"/>
        <w:rPr>
          <w:rFonts w:hint="eastAsia" w:ascii="华文中宋" w:hAnsi="华文中宋" w:eastAsia="华文中宋" w:cs="宋体"/>
          <w:sz w:val="24"/>
        </w:rPr>
      </w:pPr>
      <w:r>
        <w:rPr>
          <w:rFonts w:hint="eastAsia" w:ascii="华文中宋" w:hAnsi="华文中宋" w:eastAsia="华文中宋" w:cs="宋体"/>
          <w:b/>
          <w:bCs/>
          <w:sz w:val="30"/>
          <w:szCs w:val="30"/>
        </w:rPr>
        <w:t>第一章  遴选公告</w:t>
      </w:r>
    </w:p>
    <w:p>
      <w:pPr>
        <w:keepNext w:val="0"/>
        <w:keepLines w:val="0"/>
        <w:pageBreakBefore w:val="0"/>
        <w:kinsoku/>
        <w:wordWrap/>
        <w:overflowPunct/>
        <w:topLinePunct w:val="0"/>
        <w:autoSpaceDE/>
        <w:autoSpaceDN/>
        <w:bidi w:val="0"/>
        <w:adjustRightInd/>
        <w:spacing w:line="500" w:lineRule="exact"/>
        <w:ind w:right="0" w:rightChars="0" w:firstLine="480" w:firstLineChars="200"/>
        <w:textAlignment w:val="auto"/>
        <w:outlineLvl w:val="5"/>
        <w:rPr>
          <w:rFonts w:hint="eastAsia" w:ascii="华文中宋" w:hAnsi="华文中宋" w:eastAsia="华文中宋" w:cs="宋体"/>
          <w:kern w:val="0"/>
          <w:sz w:val="24"/>
        </w:rPr>
      </w:pPr>
      <w:r>
        <w:rPr>
          <w:rFonts w:hint="eastAsia" w:ascii="华文中宋" w:hAnsi="华文中宋" w:eastAsia="华文中宋" w:cs="宋体"/>
          <w:sz w:val="24"/>
        </w:rPr>
        <w:t>成都市妇女儿童中心医院，拟对“</w:t>
      </w:r>
      <w:r>
        <w:rPr>
          <w:rFonts w:hint="eastAsia" w:ascii="华文中宋" w:hAnsi="华文中宋" w:eastAsia="华文中宋" w:cs="宋体"/>
          <w:b/>
          <w:bCs w:val="0"/>
          <w:color w:val="000000"/>
          <w:sz w:val="24"/>
          <w:szCs w:val="24"/>
          <w:lang w:eastAsia="zh-CN"/>
        </w:rPr>
        <w:t>临床病理</w:t>
      </w:r>
      <w:r>
        <w:rPr>
          <w:rFonts w:hint="eastAsia" w:ascii="华文中宋" w:hAnsi="华文中宋" w:eastAsia="华文中宋" w:cs="宋体"/>
          <w:b/>
          <w:bCs w:val="0"/>
          <w:color w:val="000000"/>
          <w:sz w:val="24"/>
          <w:szCs w:val="24"/>
          <w:lang w:eastAsia="zh-Hans"/>
        </w:rPr>
        <w:t>试剂耗材及设备租赁</w:t>
      </w:r>
      <w:r>
        <w:rPr>
          <w:rFonts w:hint="eastAsia" w:ascii="华文中宋" w:hAnsi="华文中宋" w:eastAsia="华文中宋" w:cs="宋体"/>
          <w:kern w:val="0"/>
          <w:sz w:val="24"/>
        </w:rPr>
        <w:t>”</w:t>
      </w:r>
      <w:r>
        <w:rPr>
          <w:rFonts w:hint="eastAsia" w:ascii="华文中宋" w:hAnsi="华文中宋" w:eastAsia="华文中宋" w:cs="宋体"/>
          <w:sz w:val="24"/>
        </w:rPr>
        <w:t>进行国内公开遴选，兹邀请符合本次遴选要求的供应商参加投标。</w:t>
      </w:r>
    </w:p>
    <w:p>
      <w:pPr>
        <w:keepNext w:val="0"/>
        <w:keepLines w:val="0"/>
        <w:pageBreakBefore w:val="0"/>
        <w:kinsoku/>
        <w:wordWrap/>
        <w:overflowPunct/>
        <w:topLinePunct w:val="0"/>
        <w:autoSpaceDE/>
        <w:autoSpaceDN/>
        <w:bidi w:val="0"/>
        <w:adjustRightInd/>
        <w:spacing w:line="500" w:lineRule="exact"/>
        <w:ind w:left="1614" w:right="0" w:rightChars="0" w:hanging="1614" w:hangingChars="672"/>
        <w:textAlignment w:val="auto"/>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一、遴选项目：</w:t>
      </w:r>
      <w:r>
        <w:rPr>
          <w:rFonts w:hint="eastAsia" w:ascii="华文中宋" w:hAnsi="华文中宋" w:eastAsia="华文中宋" w:cs="宋体"/>
          <w:b/>
          <w:bCs/>
          <w:kern w:val="0"/>
          <w:sz w:val="24"/>
          <w:lang w:eastAsia="zh-CN"/>
        </w:rPr>
        <w:t>临床</w:t>
      </w:r>
      <w:r>
        <w:rPr>
          <w:rFonts w:hint="eastAsia" w:ascii="华文中宋" w:hAnsi="华文中宋" w:eastAsia="华文中宋" w:cs="宋体"/>
          <w:b/>
          <w:bCs w:val="0"/>
          <w:color w:val="000000"/>
          <w:sz w:val="24"/>
          <w:szCs w:val="24"/>
          <w:lang w:eastAsia="zh-Hans"/>
        </w:rPr>
        <w:t>试剂耗材及设备租赁</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rPr>
      </w:pPr>
      <w:r>
        <w:rPr>
          <w:rFonts w:hint="eastAsia" w:ascii="华文中宋" w:hAnsi="华文中宋" w:eastAsia="华文中宋" w:cs="宋体"/>
          <w:sz w:val="24"/>
        </w:rPr>
        <w:t xml:space="preserve">    </w:t>
      </w:r>
      <w:r>
        <w:rPr>
          <w:rFonts w:hint="eastAsia" w:ascii="华文中宋" w:hAnsi="华文中宋" w:eastAsia="华文中宋"/>
          <w:sz w:val="24"/>
        </w:rPr>
        <w:t>二、遴选项目年度采购限额：</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eastAsia="zh-CN"/>
        </w:rPr>
      </w:pPr>
      <w:r>
        <w:rPr>
          <w:rFonts w:hint="eastAsia" w:ascii="华文中宋" w:hAnsi="华文中宋" w:eastAsia="华文中宋"/>
          <w:sz w:val="24"/>
          <w:lang w:val="en-US" w:eastAsia="zh-CN"/>
        </w:rPr>
        <w:t xml:space="preserve">    1、液基细胞检测设备配套</w:t>
      </w:r>
      <w:r>
        <w:rPr>
          <w:rFonts w:hint="eastAsia" w:ascii="华文中宋" w:hAnsi="华文中宋" w:eastAsia="华文中宋" w:cs="宋体"/>
          <w:kern w:val="0"/>
          <w:sz w:val="24"/>
        </w:rPr>
        <w:t>试剂</w:t>
      </w:r>
      <w:r>
        <w:rPr>
          <w:rFonts w:hint="eastAsia" w:ascii="华文中宋" w:hAnsi="华文中宋" w:eastAsia="华文中宋"/>
          <w:sz w:val="24"/>
          <w:lang w:val="en-US" w:eastAsia="zh-CN"/>
        </w:rPr>
        <w:t>468</w:t>
      </w:r>
      <w:r>
        <w:rPr>
          <w:rFonts w:hint="eastAsia" w:ascii="华文中宋" w:hAnsi="华文中宋" w:eastAsia="华文中宋"/>
          <w:sz w:val="24"/>
        </w:rPr>
        <w:t>万元</w:t>
      </w:r>
      <w:r>
        <w:rPr>
          <w:rFonts w:hint="eastAsia" w:ascii="华文中宋" w:hAnsi="华文中宋" w:eastAsia="华文中宋"/>
          <w:sz w:val="24"/>
          <w:lang w:eastAsia="zh-CN"/>
        </w:rPr>
        <w:t>；</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2、硫堇染色液设备配套试剂341万元；</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3、高危型人乳头瘤病毒检测试剂410.40万元，设备租赁费1万元以内/台；</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4、妊期可溶性细胞间粘附分子-1检测试剂盒136.8万元；</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5、血糖试纸45万元；</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6、脑钠肽前体检测试剂盒36万元、肌钙/肌酸同工/肌红检测试剂盒189万</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元，设备租赁费1万元以内/台；</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w:t>
      </w:r>
      <w:bookmarkStart w:id="0" w:name="_GoBack"/>
      <w:bookmarkEnd w:id="0"/>
      <w:r>
        <w:rPr>
          <w:rFonts w:hint="eastAsia" w:ascii="华文中宋" w:hAnsi="华文中宋" w:eastAsia="华文中宋"/>
          <w:sz w:val="24"/>
          <w:lang w:val="en-US" w:eastAsia="zh-CN"/>
        </w:rPr>
        <w:t>7、降钙素原检测试剂盒（床旁）；</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8、血气测试（干式）36.72万元，设备租赁费1万元以内/台；</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sz w:val="24"/>
          <w:lang w:val="en-US" w:eastAsia="zh-CN"/>
        </w:rPr>
      </w:pPr>
      <w:r>
        <w:rPr>
          <w:rFonts w:hint="eastAsia" w:ascii="华文中宋" w:hAnsi="华文中宋" w:eastAsia="华文中宋"/>
          <w:sz w:val="24"/>
          <w:lang w:val="en-US" w:eastAsia="zh-CN"/>
        </w:rPr>
        <w:t xml:space="preserve">    9、血气试剂包设备配套试剂（电极法）35万元；</w:t>
      </w:r>
    </w:p>
    <w:p>
      <w:pPr>
        <w:keepNext w:val="0"/>
        <w:keepLines w:val="0"/>
        <w:pageBreakBefore w:val="0"/>
        <w:kinsoku/>
        <w:wordWrap/>
        <w:overflowPunct/>
        <w:topLinePunct w:val="0"/>
        <w:autoSpaceDE/>
        <w:autoSpaceDN/>
        <w:bidi w:val="0"/>
        <w:adjustRightInd/>
        <w:spacing w:line="500" w:lineRule="exact"/>
        <w:ind w:left="1613" w:right="0" w:rightChars="0" w:hanging="1612" w:hangingChars="672"/>
        <w:textAlignment w:val="auto"/>
        <w:outlineLvl w:val="5"/>
        <w:rPr>
          <w:rFonts w:hint="eastAsia" w:ascii="华文中宋" w:hAnsi="华文中宋" w:eastAsia="华文中宋" w:cs="宋体"/>
          <w:sz w:val="24"/>
        </w:rPr>
      </w:pPr>
      <w:r>
        <w:rPr>
          <w:rFonts w:hint="eastAsia" w:ascii="华文中宋" w:hAnsi="华文中宋" w:eastAsia="华文中宋"/>
          <w:sz w:val="24"/>
          <w:lang w:val="en-US" w:eastAsia="zh-CN"/>
        </w:rPr>
        <w:t xml:space="preserve">    10、免疫组化染色试剂90万元。</w:t>
      </w:r>
    </w:p>
    <w:p>
      <w:pPr>
        <w:keepNext w:val="0"/>
        <w:keepLines w:val="0"/>
        <w:pageBreakBefore w:val="0"/>
        <w:widowControl/>
        <w:kinsoku/>
        <w:wordWrap/>
        <w:overflowPunct/>
        <w:topLinePunct w:val="0"/>
        <w:autoSpaceDE/>
        <w:autoSpaceDN/>
        <w:bidi w:val="0"/>
        <w:adjustRightInd/>
        <w:spacing w:line="500" w:lineRule="exact"/>
        <w:ind w:right="0" w:rightChars="0"/>
        <w:textAlignment w:val="auto"/>
        <w:outlineLvl w:val="5"/>
        <w:rPr>
          <w:rFonts w:hint="eastAsia" w:ascii="华文中宋" w:hAnsi="华文中宋" w:eastAsia="华文中宋"/>
          <w:sz w:val="24"/>
        </w:rPr>
      </w:pPr>
      <w:r>
        <w:rPr>
          <w:rFonts w:hint="eastAsia" w:ascii="华文中宋" w:hAnsi="华文中宋" w:eastAsia="华文中宋"/>
          <w:sz w:val="24"/>
        </w:rPr>
        <w:t xml:space="preserve">    三、</w:t>
      </w:r>
      <w:r>
        <w:rPr>
          <w:rFonts w:hint="eastAsia" w:ascii="华文中宋" w:hAnsi="华文中宋" w:eastAsia="华文中宋" w:cs="宋体"/>
          <w:sz w:val="24"/>
        </w:rPr>
        <w:t>投标人应具备的资格条件：</w:t>
      </w:r>
    </w:p>
    <w:p>
      <w:pPr>
        <w:keepNext w:val="0"/>
        <w:keepLines w:val="0"/>
        <w:pageBreakBefore w:val="0"/>
        <w:kinsoku/>
        <w:wordWrap/>
        <w:overflowPunct/>
        <w:topLinePunct w:val="0"/>
        <w:autoSpaceDE/>
        <w:autoSpaceDN/>
        <w:bidi w:val="0"/>
        <w:adjustRightInd/>
        <w:spacing w:line="500" w:lineRule="exact"/>
        <w:ind w:right="0" w:rightChars="0" w:firstLine="120" w:firstLineChars="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1.投标人应具备《中华人民共和国政府采购法》第二十二条规定的下列条件：</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1.1具有独立承担民事责任的能力；</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1.2具有良好的商业信誉和健全的财务会计制度；</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1.3具有履行合同所必须的设备和专业技术能力；</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1.4具有依法缴纳税收和社会保障资金的良好记录；</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 xml:space="preserve"> 1.5参加本次遴选活动前三年内，在经营活动中没有重大违法违规记录；</w:t>
      </w:r>
    </w:p>
    <w:p>
      <w:pPr>
        <w:pStyle w:val="2"/>
        <w:keepNext w:val="0"/>
        <w:keepLines w:val="0"/>
        <w:pageBreakBefore w:val="0"/>
        <w:kinsoku/>
        <w:wordWrap/>
        <w:overflowPunct/>
        <w:topLinePunct w:val="0"/>
        <w:autoSpaceDE/>
        <w:autoSpaceDN/>
        <w:bidi w:val="0"/>
        <w:adjustRightInd/>
        <w:spacing w:after="0" w:line="500" w:lineRule="exact"/>
        <w:ind w:right="0" w:rightChars="0"/>
        <w:textAlignment w:val="auto"/>
        <w:rPr>
          <w:rFonts w:ascii="华文中宋" w:hAnsi="华文中宋" w:eastAsia="华文中宋"/>
          <w:sz w:val="24"/>
        </w:rPr>
      </w:pPr>
      <w:r>
        <w:rPr>
          <w:rFonts w:hint="eastAsia" w:ascii="华文中宋" w:hAnsi="华文中宋" w:eastAsia="华文中宋"/>
          <w:sz w:val="24"/>
        </w:rPr>
        <w:t xml:space="preserve">    1.6 所有参加遴选的检验试剂均为“四川省</w:t>
      </w:r>
      <w:r>
        <w:rPr>
          <w:rFonts w:hint="eastAsia" w:ascii="华文中宋" w:hAnsi="华文中宋" w:eastAsia="华文中宋"/>
          <w:sz w:val="24"/>
          <w:lang w:eastAsia="zh-CN"/>
        </w:rPr>
        <w:t>体外诊断试剂</w:t>
      </w:r>
      <w:r>
        <w:rPr>
          <w:rFonts w:hint="eastAsia" w:ascii="华文中宋" w:hAnsi="华文中宋" w:eastAsia="华文中宋"/>
          <w:sz w:val="24"/>
        </w:rPr>
        <w:t>阳光采购平台”上挂网产品。</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 xml:space="preserve"> 1.7法律、行政法规规定的其他条件。</w:t>
      </w:r>
    </w:p>
    <w:p>
      <w:pPr>
        <w:pStyle w:val="5"/>
        <w:keepNext w:val="0"/>
        <w:keepLines w:val="0"/>
        <w:pageBreakBefore w:val="0"/>
        <w:kinsoku/>
        <w:wordWrap/>
        <w:overflowPunct/>
        <w:topLinePunct w:val="0"/>
        <w:autoSpaceDE/>
        <w:autoSpaceDN/>
        <w:bidi w:val="0"/>
        <w:adjustRightInd/>
        <w:spacing w:line="500" w:lineRule="exact"/>
        <w:ind w:right="0" w:rightChars="0" w:firstLine="0" w:firstLineChars="0"/>
        <w:textAlignment w:val="auto"/>
        <w:rPr>
          <w:rFonts w:ascii="华文中宋" w:hAnsi="华文中宋" w:eastAsia="华文中宋"/>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2.根据遴选项目提出的特</w:t>
      </w:r>
      <w:r>
        <w:rPr>
          <w:rFonts w:hint="eastAsia" w:ascii="华文中宋" w:hAnsi="华文中宋" w:eastAsia="华文中宋"/>
          <w:sz w:val="24"/>
        </w:rPr>
        <w:t>殊条件：</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2.1 投标人为生产厂家应具有中华人民共和国医疗器械生产企业许可证；投标人为代理公司应具有中华人民共和国医疗器械经营企业许可证或有效备案表。（仅限具体包件有医疗器械的适用）</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2.2 参加遴选的产品需具有医疗器械产品注册证和注册登记表或国家新颁发的有效注册证。（限医疗器械；如适用）</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ascii="华文中宋" w:hAnsi="华文中宋" w:eastAsia="华文中宋" w:cs="宋体"/>
          <w:sz w:val="24"/>
        </w:rPr>
      </w:pPr>
      <w:r>
        <w:rPr>
          <w:rFonts w:hint="eastAsia" w:ascii="华文中宋" w:hAnsi="华文中宋" w:eastAsia="华文中宋" w:cs="宋体"/>
          <w:sz w:val="24"/>
        </w:rPr>
        <w:t xml:space="preserve"> 2.3 非生产厂家投标，投标产品须具有投标产品生产厂家或有效经销商针对本项目的授权委托书原件。</w:t>
      </w:r>
    </w:p>
    <w:p>
      <w:pPr>
        <w:keepNext w:val="0"/>
        <w:keepLines w:val="0"/>
        <w:pageBreakBefore w:val="0"/>
        <w:shd w:val="clear" w:color="auto" w:fill="FFFFFF"/>
        <w:tabs>
          <w:tab w:val="left" w:pos="900"/>
          <w:tab w:val="left" w:pos="5366"/>
        </w:tabs>
        <w:kinsoku/>
        <w:wordWrap/>
        <w:overflowPunct/>
        <w:topLinePunct w:val="0"/>
        <w:autoSpaceDE/>
        <w:autoSpaceDN/>
        <w:bidi w:val="0"/>
        <w:adjustRightInd/>
        <w:snapToGrid w:val="0"/>
        <w:spacing w:line="500" w:lineRule="exact"/>
        <w:ind w:right="0" w:rightChars="0" w:firstLine="360" w:firstLineChars="150"/>
        <w:textAlignment w:val="auto"/>
        <w:outlineLvl w:val="5"/>
        <w:rPr>
          <w:rFonts w:hint="eastAsia" w:ascii="华文中宋" w:hAnsi="华文中宋" w:eastAsia="华文中宋" w:cs="宋体"/>
          <w:sz w:val="24"/>
        </w:rPr>
      </w:pPr>
      <w:r>
        <w:rPr>
          <w:rFonts w:hint="eastAsia" w:ascii="华文中宋" w:hAnsi="华文中宋" w:eastAsia="华文中宋" w:cs="宋体"/>
          <w:sz w:val="24"/>
        </w:rPr>
        <w:t xml:space="preserve"> 2.4本项目参加遴选活动的投标人在前三年内不得具有行贿犯罪记录。</w:t>
      </w:r>
    </w:p>
    <w:p>
      <w:pPr>
        <w:keepNext w:val="0"/>
        <w:keepLines w:val="0"/>
        <w:pageBreakBefore w:val="0"/>
        <w:kinsoku/>
        <w:wordWrap/>
        <w:overflowPunct/>
        <w:topLinePunct w:val="0"/>
        <w:autoSpaceDE/>
        <w:autoSpaceDN/>
        <w:bidi w:val="0"/>
        <w:adjustRightInd/>
        <w:spacing w:line="500" w:lineRule="exact"/>
        <w:ind w:right="0" w:rightChars="0"/>
        <w:textAlignment w:val="auto"/>
        <w:rPr>
          <w:rFonts w:hint="eastAsia" w:ascii="华文中宋" w:hAnsi="华文中宋" w:eastAsia="华文中宋" w:cs="华文中宋"/>
          <w:sz w:val="24"/>
        </w:rPr>
      </w:pPr>
      <w:r>
        <w:rPr>
          <w:rFonts w:hint="eastAsia" w:ascii="华文中宋" w:hAnsi="华文中宋" w:eastAsia="华文中宋"/>
          <w:sz w:val="24"/>
        </w:rPr>
        <w:t xml:space="preserve">    </w:t>
      </w:r>
      <w:r>
        <w:rPr>
          <w:rFonts w:hint="eastAsia" w:ascii="华文中宋" w:hAnsi="华文中宋" w:eastAsia="华文中宋" w:cs="华文中宋"/>
          <w:sz w:val="24"/>
        </w:rPr>
        <w:t>四、报名时间：2021年</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19</w:t>
      </w:r>
      <w:r>
        <w:rPr>
          <w:rFonts w:hint="eastAsia" w:ascii="华文中宋" w:hAnsi="华文中宋" w:eastAsia="华文中宋" w:cs="华文中宋"/>
          <w:sz w:val="24"/>
        </w:rPr>
        <w:t>日至</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日（工作日上午8：30-12：00；下午1：30-17：00）</w:t>
      </w:r>
    </w:p>
    <w:p>
      <w:pPr>
        <w:keepNext w:val="0"/>
        <w:keepLines w:val="0"/>
        <w:pageBreakBefore w:val="0"/>
        <w:kinsoku/>
        <w:wordWrap/>
        <w:overflowPunct/>
        <w:topLinePunct w:val="0"/>
        <w:autoSpaceDE/>
        <w:autoSpaceDN/>
        <w:bidi w:val="0"/>
        <w:adjustRightInd/>
        <w:spacing w:line="500" w:lineRule="exact"/>
        <w:ind w:right="0" w:rightChars="0"/>
        <w:jc w:val="left"/>
        <w:textAlignment w:val="auto"/>
        <w:rPr>
          <w:rFonts w:hint="eastAsia" w:ascii="华文中宋" w:hAnsi="华文中宋" w:eastAsia="华文中宋" w:cs="华文中宋"/>
          <w:sz w:val="24"/>
        </w:rPr>
      </w:pPr>
      <w:r>
        <w:rPr>
          <w:rFonts w:hint="eastAsia" w:ascii="华文中宋" w:hAnsi="华文中宋" w:eastAsia="华文中宋" w:cs="华文中宋"/>
          <w:sz w:val="24"/>
        </w:rPr>
        <w:t xml:space="preserve">    五、报名须知：现场报名；报名人携带投标人营业执照、投标代表本人身份证、公司授权书（复印件盖鲜章）及遴选公告要求的其他证明文件，到</w:t>
      </w:r>
      <w:r>
        <w:rPr>
          <w:rFonts w:hint="eastAsia" w:ascii="华文中宋" w:hAnsi="华文中宋" w:eastAsia="华文中宋" w:cs="华文中宋"/>
          <w:bCs/>
          <w:color w:val="000000"/>
          <w:sz w:val="24"/>
        </w:rPr>
        <w:t>成都市妇女儿童中心医院（日月大道一段1617号）行政楼309室医学装备部进行资格审核。</w:t>
      </w:r>
    </w:p>
    <w:p>
      <w:pPr>
        <w:keepNext w:val="0"/>
        <w:keepLines w:val="0"/>
        <w:pageBreakBefore w:val="0"/>
        <w:kinsoku/>
        <w:wordWrap/>
        <w:overflowPunct/>
        <w:topLinePunct w:val="0"/>
        <w:autoSpaceDE/>
        <w:autoSpaceDN/>
        <w:bidi w:val="0"/>
        <w:adjustRightInd/>
        <w:spacing w:line="500" w:lineRule="exact"/>
        <w:ind w:right="0" w:rightChars="0"/>
        <w:textAlignment w:val="auto"/>
        <w:rPr>
          <w:rFonts w:ascii="华文中宋" w:hAnsi="华文中宋" w:eastAsia="华文中宋" w:cs="华文中宋"/>
          <w:sz w:val="24"/>
        </w:rPr>
      </w:pPr>
      <w:r>
        <w:rPr>
          <w:rFonts w:hint="eastAsia" w:ascii="华文中宋" w:hAnsi="华文中宋" w:eastAsia="华文中宋" w:cs="华文中宋"/>
          <w:sz w:val="24"/>
        </w:rPr>
        <w:t xml:space="preserve">    六、遴选文件获得时间：2021年</w:t>
      </w:r>
      <w:r>
        <w:rPr>
          <w:rFonts w:hint="eastAsia" w:ascii="华文中宋" w:hAnsi="华文中宋" w:eastAsia="华文中宋" w:cs="华文中宋"/>
          <w:sz w:val="24"/>
          <w:lang w:val="en-US" w:eastAsia="zh-CN"/>
        </w:rPr>
        <w:t>11</w:t>
      </w:r>
      <w:r>
        <w:rPr>
          <w:rFonts w:hint="eastAsia" w:ascii="华文中宋" w:hAnsi="华文中宋" w:eastAsia="华文中宋" w:cs="华文中宋"/>
          <w:sz w:val="24"/>
        </w:rPr>
        <w:t>月</w:t>
      </w:r>
      <w:r>
        <w:rPr>
          <w:rFonts w:hint="eastAsia" w:ascii="华文中宋" w:hAnsi="华文中宋" w:eastAsia="华文中宋" w:cs="华文中宋"/>
          <w:sz w:val="24"/>
          <w:lang w:val="en-US" w:eastAsia="zh-CN"/>
        </w:rPr>
        <w:t>26</w:t>
      </w:r>
      <w:r>
        <w:rPr>
          <w:rFonts w:hint="eastAsia" w:ascii="华文中宋" w:hAnsi="华文中宋" w:eastAsia="华文中宋" w:cs="华文中宋"/>
          <w:sz w:val="24"/>
        </w:rPr>
        <w:t>日下午</w:t>
      </w:r>
    </w:p>
    <w:p>
      <w:pPr>
        <w:keepNext w:val="0"/>
        <w:keepLines w:val="0"/>
        <w:pageBreakBefore w:val="0"/>
        <w:widowControl/>
        <w:kinsoku/>
        <w:wordWrap/>
        <w:overflowPunct/>
        <w:topLinePunct w:val="0"/>
        <w:autoSpaceDE/>
        <w:autoSpaceDN/>
        <w:bidi w:val="0"/>
        <w:adjustRightInd/>
        <w:spacing w:line="500" w:lineRule="exact"/>
        <w:ind w:right="0" w:rightChars="0"/>
        <w:textAlignment w:val="auto"/>
        <w:outlineLvl w:val="5"/>
        <w:rPr>
          <w:rFonts w:hint="eastAsia" w:ascii="华文中宋" w:hAnsi="华文中宋" w:eastAsia="华文中宋" w:cs="宋体"/>
          <w:b/>
          <w:sz w:val="24"/>
        </w:rPr>
      </w:pPr>
      <w:r>
        <w:rPr>
          <w:rFonts w:hint="eastAsia" w:ascii="宋体" w:hAnsi="宋体" w:cs="宋体"/>
          <w:b/>
          <w:sz w:val="24"/>
        </w:rPr>
        <w:t xml:space="preserve">    </w:t>
      </w:r>
      <w:r>
        <w:rPr>
          <w:rFonts w:hint="eastAsia" w:ascii="华文中宋" w:hAnsi="华文中宋" w:eastAsia="华文中宋" w:cs="宋体"/>
          <w:sz w:val="24"/>
        </w:rPr>
        <w:t>七、遴选时间：</w:t>
      </w:r>
      <w:r>
        <w:rPr>
          <w:rFonts w:hint="eastAsia" w:ascii="华文中宋" w:hAnsi="华文中宋" w:eastAsia="华文中宋" w:cs="宋体"/>
          <w:sz w:val="24"/>
          <w:lang w:val="en-US" w:eastAsia="zh-CN"/>
        </w:rPr>
        <w:t>(另行通知）</w:t>
      </w:r>
      <w:r>
        <w:rPr>
          <w:rFonts w:hint="eastAsia" w:ascii="华文中宋" w:hAnsi="华文中宋" w:eastAsia="华文中宋" w:cs="宋体"/>
          <w:sz w:val="24"/>
        </w:rPr>
        <w:t>2021年  月</w:t>
      </w:r>
      <w:r>
        <w:rPr>
          <w:rFonts w:hint="eastAsia" w:ascii="华文中宋" w:hAnsi="华文中宋" w:eastAsia="华文中宋" w:cs="宋体"/>
          <w:sz w:val="24"/>
          <w:lang w:val="en-US" w:eastAsia="zh-CN"/>
        </w:rPr>
        <w:t xml:space="preserve"> </w:t>
      </w:r>
      <w:r>
        <w:rPr>
          <w:rFonts w:hint="eastAsia" w:ascii="华文中宋" w:hAnsi="华文中宋" w:eastAsia="华文中宋" w:cs="宋体"/>
          <w:sz w:val="24"/>
        </w:rPr>
        <w:t xml:space="preserve"> 日  时  分 （北京时间）。逾期送达或密封和标注不符合遴选文件规定的遴选文件恕不接受。本次遴选不接受邮寄的文件。</w:t>
      </w:r>
    </w:p>
    <w:p>
      <w:pPr>
        <w:keepNext w:val="0"/>
        <w:keepLines w:val="0"/>
        <w:pageBreakBefore w:val="0"/>
        <w:widowControl/>
        <w:kinsoku/>
        <w:wordWrap/>
        <w:overflowPunct/>
        <w:topLinePunct w:val="0"/>
        <w:autoSpaceDE/>
        <w:autoSpaceDN/>
        <w:bidi w:val="0"/>
        <w:adjustRightInd/>
        <w:spacing w:line="500" w:lineRule="exact"/>
        <w:ind w:right="0" w:rightChars="0"/>
        <w:textAlignment w:val="auto"/>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八、遴选地点：成都市妇女儿童中心医院（青羊区日月大道一段1617号）。</w:t>
      </w:r>
    </w:p>
    <w:p>
      <w:pPr>
        <w:keepNext w:val="0"/>
        <w:keepLines w:val="0"/>
        <w:pageBreakBefore w:val="0"/>
        <w:widowControl/>
        <w:kinsoku/>
        <w:wordWrap/>
        <w:overflowPunct/>
        <w:topLinePunct w:val="0"/>
        <w:autoSpaceDE/>
        <w:autoSpaceDN/>
        <w:bidi w:val="0"/>
        <w:adjustRightInd/>
        <w:spacing w:line="500" w:lineRule="exact"/>
        <w:ind w:right="0" w:rightChars="0"/>
        <w:textAlignment w:val="auto"/>
        <w:outlineLvl w:val="5"/>
        <w:rPr>
          <w:rFonts w:hint="eastAsia" w:ascii="华文中宋" w:hAnsi="华文中宋" w:eastAsia="华文中宋" w:cs="宋体"/>
          <w:sz w:val="24"/>
        </w:rPr>
      </w:pPr>
      <w:r>
        <w:rPr>
          <w:rFonts w:hint="eastAsia" w:ascii="华文中宋" w:hAnsi="华文中宋" w:eastAsia="华文中宋" w:cs="宋体"/>
          <w:b/>
          <w:sz w:val="24"/>
        </w:rPr>
        <w:t xml:space="preserve">    </w:t>
      </w:r>
      <w:r>
        <w:rPr>
          <w:rFonts w:hint="eastAsia" w:ascii="华文中宋" w:hAnsi="华文中宋" w:eastAsia="华文中宋" w:cs="宋体"/>
          <w:sz w:val="24"/>
        </w:rPr>
        <w:t>九、遴选邀请公告及注意事项均在“成都市妇女儿童中心医院官网”（</w:t>
      </w:r>
      <w:r>
        <w:rPr>
          <w:rFonts w:ascii="华文中宋" w:hAnsi="华文中宋" w:eastAsia="华文中宋"/>
          <w:sz w:val="24"/>
        </w:rPr>
        <w:t>http://www.wcch.cn/index.php</w:t>
      </w:r>
      <w:r>
        <w:rPr>
          <w:rFonts w:hint="eastAsia" w:ascii="华文中宋" w:hAnsi="华文中宋" w:eastAsia="华文中宋" w:cs="宋体"/>
          <w:sz w:val="24"/>
        </w:rPr>
        <w:t>）上以公告形式发布。</w:t>
      </w:r>
    </w:p>
    <w:p>
      <w:pPr>
        <w:keepNext w:val="0"/>
        <w:keepLines w:val="0"/>
        <w:pageBreakBefore w:val="0"/>
        <w:widowControl/>
        <w:kinsoku/>
        <w:wordWrap/>
        <w:overflowPunct/>
        <w:topLinePunct w:val="0"/>
        <w:autoSpaceDE/>
        <w:autoSpaceDN/>
        <w:bidi w:val="0"/>
        <w:adjustRightInd/>
        <w:spacing w:line="500" w:lineRule="exact"/>
        <w:ind w:right="0" w:rightChars="0" w:firstLine="720" w:firstLineChars="300"/>
        <w:textAlignment w:val="auto"/>
        <w:outlineLvl w:val="5"/>
        <w:rPr>
          <w:rFonts w:hint="eastAsia" w:ascii="华文中宋" w:hAnsi="华文中宋" w:eastAsia="华文中宋" w:cs="宋体"/>
          <w:sz w:val="24"/>
        </w:rPr>
      </w:pPr>
    </w:p>
    <w:p>
      <w:pPr>
        <w:keepNext w:val="0"/>
        <w:keepLines w:val="0"/>
        <w:pageBreakBefore w:val="0"/>
        <w:kinsoku/>
        <w:wordWrap/>
        <w:overflowPunct/>
        <w:topLinePunct w:val="0"/>
        <w:autoSpaceDE/>
        <w:autoSpaceDN/>
        <w:bidi w:val="0"/>
        <w:adjustRightInd/>
        <w:spacing w:line="500" w:lineRule="exact"/>
        <w:ind w:right="0" w:rightChars="0" w:firstLine="5280" w:firstLineChars="2200"/>
        <w:textAlignment w:val="auto"/>
        <w:outlineLvl w:val="5"/>
      </w:pPr>
      <w:r>
        <w:rPr>
          <w:rFonts w:hint="eastAsia" w:ascii="华文中宋" w:hAnsi="华文中宋" w:eastAsia="华文中宋" w:cs="宋体"/>
          <w:sz w:val="24"/>
        </w:rPr>
        <w:t>2021年</w:t>
      </w:r>
      <w:r>
        <w:rPr>
          <w:rFonts w:hint="eastAsia" w:ascii="华文中宋" w:hAnsi="华文中宋" w:eastAsia="华文中宋" w:cs="宋体"/>
          <w:sz w:val="24"/>
          <w:lang w:val="en-US" w:eastAsia="zh-CN"/>
        </w:rPr>
        <w:t>11</w:t>
      </w:r>
      <w:r>
        <w:rPr>
          <w:rFonts w:hint="eastAsia" w:ascii="华文中宋" w:hAnsi="华文中宋" w:eastAsia="华文中宋" w:cs="宋体"/>
          <w:sz w:val="24"/>
        </w:rPr>
        <w:t>月</w:t>
      </w:r>
      <w:r>
        <w:rPr>
          <w:rFonts w:hint="eastAsia" w:ascii="华文中宋" w:hAnsi="华文中宋" w:eastAsia="华文中宋" w:cs="宋体"/>
          <w:sz w:val="24"/>
          <w:lang w:val="en-US" w:eastAsia="zh-CN"/>
        </w:rPr>
        <w:t>19</w:t>
      </w:r>
      <w:r>
        <w:rPr>
          <w:rFonts w:hint="eastAsia" w:ascii="华文中宋" w:hAnsi="华文中宋" w:eastAsia="华文中宋" w:cs="宋体"/>
          <w:sz w:val="24"/>
        </w:rPr>
        <w:t>日</w:t>
      </w:r>
    </w:p>
    <w:sectPr>
      <w:headerReference r:id="rId3" w:type="default"/>
      <w:footerReference r:id="rId4" w:type="default"/>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640" cy="26289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67640" cy="262890"/>
                      </a:xfrm>
                      <a:prstGeom prst="rect">
                        <a:avLst/>
                      </a:prstGeom>
                      <a:noFill/>
                      <a:ln w="9525">
                        <a:noFill/>
                        <a:miter/>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20.7pt;width:13.2pt;mso-position-horizontal:center;mso-position-horizontal-relative:margin;mso-wrap-style:none;z-index:251659264;mso-width-relative:page;mso-height-relative:page;" filled="f" stroked="f" coordsize="21600,21600" o:gfxdata="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SgpNvRAAAAAwEAAA8AAAAAAAAAAQAgAAAA&#10;IgAAAGRycy9kb3ducmV2LnhtbFBLAQIUABQAAAAIAIdO4kBrsgLh2QEAAKoDAAAOAAAAAAAAAAEA&#10;IAAAACABAABkcnMvZTJvRG9jLnhtbFBLBQYAAAAABgAGAFkBAABrBQAAAAA=&#10;">
              <v:fill on="f" focussize="0,0"/>
              <v:stroke on="f" joinstyle="miter"/>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2A6BAF"/>
    <w:rsid w:val="005C77A5"/>
    <w:rsid w:val="0BA40A8B"/>
    <w:rsid w:val="1C7B175A"/>
    <w:rsid w:val="482A6BAF"/>
    <w:rsid w:val="6FDB6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5">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2021-11-18T05:16:00Z</dcterms:created>
  <dc:creator>袁勇</dc:creator>
  <cp:lastModifiedBy>꧁꫞꯭芒꯭果꯭味꯭꫞꧂</cp:lastModifiedBy>
  <cp:lastPrinted>2021-11-18T05:28:00Z</cp:lastPrinted>
  <dcterms:modified xsi:type="dcterms:W3CDTF">2021-11-19T03:49:44Z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6CCCD09E33544D5EAB35C93386E8F765</vt:lpwstr>
  </property>
</Properties>
</file>