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rFonts w:hint="eastAsia" w:ascii="Times New Roman" w:hAnsi="Times New Roman" w:cs="宋体"/>
          <w:sz w:val="28"/>
          <w:szCs w:val="28"/>
        </w:rPr>
        <w:t>IL-17通过P13K／AKT／Bcl-2途径引起足细胞自噬异常导致足细胞凋亡的机制研究</w:t>
      </w:r>
      <w:r>
        <w:rPr>
          <w:rFonts w:hint="eastAsia"/>
          <w:sz w:val="28"/>
          <w:szCs w:val="28"/>
        </w:rPr>
        <w:t>》</w:t>
      </w:r>
    </w:p>
    <w:p>
      <w:pPr>
        <w:ind w:firstLine="54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招标内容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项目实施研究内容：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本项目从IL-17—P13K/Akt/ Bcl-2—足细胞自噬—足细胞凋亡—蛋白尿途径，研究IL-17是否通过此途径导致足细胞自噬异常活化，引起足细胞凋亡，导致大量蛋白尿产生，最终导致肾小球硬化的发生发展。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二、项目实施的技术方案：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⑴、流式细胞仪检测外周血Th17细胞水平；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⑵</w:t>
      </w:r>
      <w:r>
        <w:rPr>
          <w:sz w:val="28"/>
          <w:szCs w:val="28"/>
        </w:rPr>
        <w:t>、ELISA 法检测血清中IL-17、IL-1β、IL-6、IL-23的水平;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⑶、</w:t>
      </w:r>
      <w:r>
        <w:rPr>
          <w:sz w:val="28"/>
          <w:szCs w:val="28"/>
        </w:rPr>
        <w:t xml:space="preserve">免疫组化法检测不同病理类型的肾组织中P13K、Akt、Bcl-2、LC3-I、LC3-II及Beclin-1、IL-17、IL-6、IL-1β、Podocin、Nephrin、WT1等蛋白的表达情况；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⑷</w:t>
      </w:r>
      <w:r>
        <w:rPr>
          <w:sz w:val="28"/>
          <w:szCs w:val="28"/>
        </w:rPr>
        <w:t xml:space="preserve">、肾组织形态学检测：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>
        <w:rPr>
          <w:sz w:val="28"/>
          <w:szCs w:val="28"/>
        </w:rPr>
        <w:t>、病理形态学分型：按照WHO 标准进行病理分型，光镜下观察肾小球、肾小管病理形态学的变化情况；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>
        <w:rPr>
          <w:sz w:val="28"/>
          <w:szCs w:val="28"/>
        </w:rPr>
        <w:t>、图象分析：利用彩色图文病理分析系统软件，分析计算肾小球硬化指数。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48816344">
    <w:nsid w:val="1AC064D8"/>
    <w:multiLevelType w:val="multilevel"/>
    <w:tmpl w:val="1AC064D8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488163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B19"/>
    <w:rsid w:val="00051A7A"/>
    <w:rsid w:val="001531AA"/>
    <w:rsid w:val="00213039"/>
    <w:rsid w:val="00230C9F"/>
    <w:rsid w:val="003A6A26"/>
    <w:rsid w:val="006A3BC2"/>
    <w:rsid w:val="00C34B19"/>
    <w:rsid w:val="00D412E5"/>
    <w:rsid w:val="00E07829"/>
    <w:rsid w:val="00E65092"/>
    <w:rsid w:val="2B3258C3"/>
    <w:rsid w:val="5B781C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749</Characters>
  <Lines>6</Lines>
  <Paragraphs>1</Paragraphs>
  <ScaleCrop>false</ScaleCrop>
  <LinksUpToDate>false</LinksUpToDate>
  <CharactersWithSpaces>879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2020-02-13T06:00:00Z</dcterms:created>
  <dc:creator>admin</dc:creator>
  <cp:lastModifiedBy>袁勇</cp:lastModifiedBy>
  <cp:lastPrinted>2020-12-03T06:12:00Z</cp:lastPrinted>
  <dcterms:modified xsi:type="dcterms:W3CDTF">2020-12-03T06:49:37Z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