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533" w:tblpY="2384"/>
        <w:tblOverlap w:val="never"/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3"/>
        <w:gridCol w:w="6833"/>
      </w:tblGrid>
      <w:tr w:rsidR="008E3A3D">
        <w:trPr>
          <w:trHeight w:val="440"/>
        </w:trPr>
        <w:tc>
          <w:tcPr>
            <w:tcW w:w="2213" w:type="dxa"/>
            <w:vAlign w:val="center"/>
          </w:tcPr>
          <w:p w:rsidR="008E3A3D" w:rsidRDefault="0056269E">
            <w:pPr>
              <w:pStyle w:val="a4"/>
              <w:jc w:val="center"/>
              <w:rPr>
                <w:rFonts w:ascii="Times New Roman" w:eastAsia="黑体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eastAsia="黑体" w:hAnsi="Times New Roman" w:cs="Times New Roman"/>
                <w:b/>
              </w:rPr>
              <w:t>序号</w:t>
            </w:r>
          </w:p>
        </w:tc>
        <w:tc>
          <w:tcPr>
            <w:tcW w:w="6833" w:type="dxa"/>
            <w:vAlign w:val="center"/>
          </w:tcPr>
          <w:p w:rsidR="008E3A3D" w:rsidRDefault="0056269E">
            <w:pPr>
              <w:pStyle w:val="a4"/>
              <w:ind w:firstLineChars="200" w:firstLine="482"/>
              <w:jc w:val="center"/>
              <w:rPr>
                <w:rFonts w:ascii="Times New Roman" w:eastAsia="黑体" w:hAnsi="Times New Roman" w:cs="Times New Roman"/>
                <w:b/>
              </w:rPr>
            </w:pPr>
            <w:r>
              <w:rPr>
                <w:rFonts w:ascii="Times New Roman" w:eastAsia="黑体" w:hAnsi="Times New Roman" w:cs="Times New Roman"/>
                <w:b/>
              </w:rPr>
              <w:t>投标产品技术参数</w:t>
            </w:r>
          </w:p>
        </w:tc>
      </w:tr>
      <w:tr w:rsidR="008E3A3D">
        <w:trPr>
          <w:trHeight w:val="440"/>
        </w:trPr>
        <w:tc>
          <w:tcPr>
            <w:tcW w:w="2213" w:type="dxa"/>
            <w:vAlign w:val="center"/>
          </w:tcPr>
          <w:p w:rsidR="008E3A3D" w:rsidRDefault="0056269E">
            <w:pPr>
              <w:pStyle w:val="a4"/>
              <w:jc w:val="center"/>
              <w:rPr>
                <w:rFonts w:ascii="Times New Roman" w:eastAsia="黑体" w:hAnsi="Times New Roman" w:cs="Times New Roman"/>
                <w:b/>
              </w:rPr>
            </w:pPr>
            <w:r>
              <w:rPr>
                <w:rFonts w:ascii="Times New Roman" w:eastAsia="黑体" w:hAnsi="Times New Roman" w:cs="Times New Roman" w:hint="eastAsia"/>
                <w:b/>
              </w:rPr>
              <w:t>项目名称</w:t>
            </w:r>
          </w:p>
        </w:tc>
        <w:tc>
          <w:tcPr>
            <w:tcW w:w="6833" w:type="dxa"/>
            <w:vAlign w:val="center"/>
          </w:tcPr>
          <w:p w:rsidR="008E3A3D" w:rsidRDefault="0056269E">
            <w:pPr>
              <w:pStyle w:val="a4"/>
              <w:ind w:firstLineChars="200" w:firstLine="482"/>
              <w:jc w:val="center"/>
              <w:rPr>
                <w:rFonts w:ascii="Times New Roman" w:eastAsia="黑体" w:hAnsi="Times New Roman" w:cs="Times New Roman"/>
                <w:b/>
              </w:rPr>
            </w:pPr>
            <w:r>
              <w:rPr>
                <w:rFonts w:ascii="Times New Roman" w:eastAsia="黑体" w:hAnsi="Times New Roman" w:cs="Times New Roman" w:hint="eastAsia"/>
                <w:b/>
              </w:rPr>
              <w:t>12</w:t>
            </w:r>
            <w:r>
              <w:rPr>
                <w:rFonts w:ascii="Times New Roman" w:eastAsia="黑体" w:hAnsi="Times New Roman" w:cs="Times New Roman" w:hint="eastAsia"/>
                <w:b/>
              </w:rPr>
              <w:t>种</w:t>
            </w:r>
            <w:r>
              <w:rPr>
                <w:rFonts w:ascii="Times New Roman" w:eastAsia="黑体" w:hAnsi="Times New Roman" w:cs="Times New Roman" w:hint="eastAsia"/>
                <w:b/>
              </w:rPr>
              <w:t>肿瘤标志物联合检测</w:t>
            </w:r>
          </w:p>
        </w:tc>
      </w:tr>
      <w:tr w:rsidR="008E3A3D">
        <w:trPr>
          <w:trHeight w:val="440"/>
        </w:trPr>
        <w:tc>
          <w:tcPr>
            <w:tcW w:w="2213" w:type="dxa"/>
          </w:tcPr>
          <w:p w:rsidR="008E3A3D" w:rsidRDefault="0056269E">
            <w:pPr>
              <w:pStyle w:val="a4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t>1</w:t>
            </w:r>
            <w:r>
              <w:rPr>
                <w:rFonts w:ascii="Times New Roman" w:eastAsia="黑体" w:hAnsi="Times New Roman" w:cs="Times New Roman"/>
              </w:rPr>
              <w:t>、反应原理</w:t>
            </w:r>
          </w:p>
        </w:tc>
        <w:tc>
          <w:tcPr>
            <w:tcW w:w="6833" w:type="dxa"/>
            <w:vAlign w:val="center"/>
          </w:tcPr>
          <w:p w:rsidR="008E3A3D" w:rsidRDefault="0056269E">
            <w:pPr>
              <w:rPr>
                <w:rFonts w:ascii="Times New Roman" w:eastAsia="黑体" w:hAnsi="Times New Roman" w:cs="Times New Roman"/>
                <w:sz w:val="22"/>
                <w:highlight w:val="yellow"/>
              </w:rPr>
            </w:pPr>
            <w:r>
              <w:rPr>
                <w:rFonts w:ascii="Times New Roman" w:eastAsia="黑体" w:hAnsi="Times New Roman" w:cs="Times New Roman" w:hint="eastAsia"/>
                <w:sz w:val="22"/>
              </w:rPr>
              <w:t>*</w:t>
            </w:r>
            <w:r>
              <w:rPr>
                <w:rFonts w:ascii="Times New Roman" w:eastAsia="黑体" w:hAnsi="Times New Roman" w:cs="Times New Roman" w:hint="eastAsia"/>
                <w:sz w:val="22"/>
              </w:rPr>
              <w:t>基于</w:t>
            </w:r>
            <w:r>
              <w:rPr>
                <w:rFonts w:ascii="Times New Roman" w:eastAsia="黑体" w:hAnsi="Times New Roman" w:cs="Times New Roman" w:hint="eastAsia"/>
                <w:sz w:val="22"/>
              </w:rPr>
              <w:t>蛋白</w:t>
            </w:r>
            <w:r>
              <w:rPr>
                <w:rFonts w:ascii="Times New Roman" w:eastAsia="黑体" w:hAnsi="Times New Roman" w:cs="Times New Roman" w:hint="eastAsia"/>
                <w:sz w:val="22"/>
              </w:rPr>
              <w:t>芯片技术的</w:t>
            </w:r>
            <w:r>
              <w:rPr>
                <w:rFonts w:ascii="Times New Roman" w:eastAsia="黑体" w:hAnsi="Times New Roman" w:cs="Times New Roman" w:hint="eastAsia"/>
                <w:sz w:val="22"/>
              </w:rPr>
              <w:t>化学</w:t>
            </w:r>
            <w:r>
              <w:rPr>
                <w:rFonts w:ascii="Times New Roman" w:eastAsia="黑体" w:hAnsi="Times New Roman" w:cs="Times New Roman" w:hint="eastAsia"/>
                <w:sz w:val="22"/>
              </w:rPr>
              <w:t>发光法</w:t>
            </w:r>
          </w:p>
        </w:tc>
      </w:tr>
      <w:tr w:rsidR="008E3A3D">
        <w:trPr>
          <w:trHeight w:val="749"/>
        </w:trPr>
        <w:tc>
          <w:tcPr>
            <w:tcW w:w="2213" w:type="dxa"/>
            <w:vAlign w:val="center"/>
          </w:tcPr>
          <w:p w:rsidR="008E3A3D" w:rsidRDefault="0056269E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联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检项目</w:t>
            </w:r>
          </w:p>
        </w:tc>
        <w:tc>
          <w:tcPr>
            <w:tcW w:w="6833" w:type="dxa"/>
          </w:tcPr>
          <w:p w:rsidR="008E3A3D" w:rsidRDefault="0056269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黑体" w:hAnsi="Times New Roman" w:cs="Times New Roman"/>
                <w:sz w:val="22"/>
              </w:rPr>
              <w:t>肿标</w:t>
            </w:r>
            <w:r>
              <w:rPr>
                <w:rFonts w:ascii="Times New Roman" w:eastAsia="黑体" w:hAnsi="Times New Roman" w:cs="Times New Roman"/>
                <w:sz w:val="22"/>
              </w:rPr>
              <w:t>12</w:t>
            </w:r>
            <w:r>
              <w:rPr>
                <w:rFonts w:ascii="Times New Roman" w:eastAsia="黑体" w:hAnsi="Times New Roman" w:cs="Times New Roman"/>
                <w:sz w:val="22"/>
              </w:rPr>
              <w:t>项</w:t>
            </w:r>
            <w:proofErr w:type="gramEnd"/>
            <w:r>
              <w:rPr>
                <w:rFonts w:ascii="Times New Roman" w:eastAsia="黑体" w:hAnsi="Times New Roman" w:cs="Times New Roman"/>
                <w:sz w:val="22"/>
              </w:rPr>
              <w:t>:</w:t>
            </w:r>
            <w:r>
              <w:rPr>
                <w:rFonts w:ascii="Times New Roman" w:eastAsia="黑体" w:hAnsi="Times New Roman" w:cs="Times New Roman" w:hint="eastAsia"/>
                <w:sz w:val="22"/>
              </w:rPr>
              <w:t xml:space="preserve"> </w:t>
            </w:r>
            <w:r>
              <w:rPr>
                <w:rFonts w:eastAsia="宋体" w:hAnsi="宋体" w:cs="宋体" w:hint="eastAsia"/>
                <w:color w:val="000000"/>
                <w:sz w:val="24"/>
                <w:szCs w:val="24"/>
                <w:lang/>
              </w:rPr>
              <w:t>CEA</w:t>
            </w:r>
            <w:r>
              <w:rPr>
                <w:rFonts w:eastAsia="宋体" w:hAnsi="宋体" w:cs="宋体" w:hint="eastAsia"/>
                <w:color w:val="000000"/>
                <w:sz w:val="24"/>
                <w:szCs w:val="24"/>
                <w:lang/>
              </w:rPr>
              <w:t>、</w:t>
            </w:r>
            <w:r>
              <w:rPr>
                <w:rFonts w:eastAsia="宋体" w:hAnsi="宋体" w:cs="宋体" w:hint="eastAsia"/>
                <w:color w:val="000000"/>
                <w:sz w:val="24"/>
                <w:szCs w:val="24"/>
                <w:lang/>
              </w:rPr>
              <w:t>AFP</w:t>
            </w:r>
            <w:r>
              <w:rPr>
                <w:rFonts w:eastAsia="宋体" w:hAnsi="宋体" w:cs="宋体" w:hint="eastAsia"/>
                <w:color w:val="000000"/>
                <w:sz w:val="24"/>
                <w:szCs w:val="24"/>
                <w:lang/>
              </w:rPr>
              <w:t>、</w:t>
            </w:r>
            <w:r>
              <w:rPr>
                <w:rFonts w:eastAsia="宋体" w:hAnsi="宋体" w:cs="宋体" w:hint="eastAsia"/>
                <w:color w:val="000000"/>
                <w:sz w:val="24"/>
                <w:szCs w:val="24"/>
                <w:lang/>
              </w:rPr>
              <w:t>PSA</w:t>
            </w:r>
            <w:r>
              <w:rPr>
                <w:rFonts w:eastAsia="宋体" w:hAnsi="宋体" w:cs="宋体" w:hint="eastAsia"/>
                <w:color w:val="000000"/>
                <w:sz w:val="24"/>
                <w:szCs w:val="24"/>
                <w:lang/>
              </w:rPr>
              <w:t>、</w:t>
            </w:r>
            <w:r>
              <w:rPr>
                <w:rFonts w:eastAsia="宋体" w:hAnsi="宋体" w:cs="宋体" w:hint="eastAsia"/>
                <w:color w:val="000000"/>
                <w:sz w:val="24"/>
                <w:szCs w:val="24"/>
                <w:lang/>
              </w:rPr>
              <w:t>F-PSA</w:t>
            </w:r>
            <w:r>
              <w:rPr>
                <w:rFonts w:eastAsia="宋体" w:hAnsi="宋体" w:cs="宋体" w:hint="eastAsia"/>
                <w:color w:val="000000"/>
                <w:sz w:val="24"/>
                <w:szCs w:val="24"/>
                <w:lang/>
              </w:rPr>
              <w:t>、</w:t>
            </w:r>
            <w:r>
              <w:rPr>
                <w:rFonts w:eastAsia="宋体" w:hAnsi="宋体" w:cs="宋体" w:hint="eastAsia"/>
                <w:color w:val="000000"/>
                <w:sz w:val="24"/>
                <w:szCs w:val="24"/>
                <w:lang/>
              </w:rPr>
              <w:t>NSE</w:t>
            </w:r>
            <w:r>
              <w:rPr>
                <w:rFonts w:eastAsia="宋体" w:hAnsi="宋体" w:cs="宋体" w:hint="eastAsia"/>
                <w:color w:val="000000"/>
                <w:sz w:val="24"/>
                <w:szCs w:val="24"/>
                <w:lang/>
              </w:rPr>
              <w:t>、</w:t>
            </w:r>
            <w:r>
              <w:rPr>
                <w:rFonts w:eastAsia="宋体" w:hAnsi="宋体" w:cs="宋体" w:hint="eastAsia"/>
                <w:color w:val="000000"/>
                <w:sz w:val="24"/>
                <w:szCs w:val="24"/>
                <w:lang/>
              </w:rPr>
              <w:t>CA-125</w:t>
            </w:r>
            <w:r>
              <w:rPr>
                <w:rFonts w:eastAsia="宋体" w:hAnsi="宋体" w:cs="宋体" w:hint="eastAsia"/>
                <w:color w:val="000000"/>
                <w:sz w:val="24"/>
                <w:szCs w:val="24"/>
                <w:lang/>
              </w:rPr>
              <w:t>、</w:t>
            </w:r>
            <w:r>
              <w:rPr>
                <w:rFonts w:eastAsia="宋体" w:hAnsi="宋体" w:cs="宋体" w:hint="eastAsia"/>
                <w:color w:val="000000"/>
                <w:sz w:val="24"/>
                <w:szCs w:val="24"/>
                <w:lang/>
              </w:rPr>
              <w:t>CA24-2</w:t>
            </w:r>
            <w:r>
              <w:rPr>
                <w:rFonts w:eastAsia="宋体" w:hAnsi="宋体" w:cs="宋体" w:hint="eastAsia"/>
                <w:color w:val="000000"/>
                <w:sz w:val="24"/>
                <w:szCs w:val="24"/>
                <w:lang/>
              </w:rPr>
              <w:t>、</w:t>
            </w:r>
            <w:r>
              <w:rPr>
                <w:rFonts w:eastAsia="宋体" w:hAnsi="宋体" w:cs="宋体" w:hint="eastAsia"/>
                <w:color w:val="000000"/>
                <w:sz w:val="24"/>
                <w:szCs w:val="24"/>
                <w:lang/>
              </w:rPr>
              <w:t>CA15-3</w:t>
            </w:r>
            <w:r>
              <w:rPr>
                <w:rFonts w:eastAsia="宋体" w:hAnsi="宋体" w:cs="宋体" w:hint="eastAsia"/>
                <w:color w:val="000000"/>
                <w:sz w:val="24"/>
                <w:szCs w:val="24"/>
                <w:lang/>
              </w:rPr>
              <w:t>、</w:t>
            </w:r>
            <w:r>
              <w:rPr>
                <w:rFonts w:eastAsia="宋体" w:hAnsi="宋体" w:cs="宋体" w:hint="eastAsia"/>
                <w:color w:val="000000"/>
                <w:sz w:val="24"/>
                <w:szCs w:val="24"/>
                <w:lang/>
              </w:rPr>
              <w:t>CA19-9</w:t>
            </w:r>
            <w:r>
              <w:rPr>
                <w:rFonts w:eastAsia="宋体" w:hAnsi="宋体" w:cs="宋体" w:hint="eastAsia"/>
                <w:color w:val="000000"/>
                <w:sz w:val="24"/>
                <w:szCs w:val="24"/>
                <w:lang/>
              </w:rPr>
              <w:t>、</w:t>
            </w:r>
            <w:proofErr w:type="spellStart"/>
            <w:r>
              <w:rPr>
                <w:rFonts w:eastAsia="宋体" w:hAnsi="宋体" w:cs="宋体" w:hint="eastAsia"/>
                <w:color w:val="000000"/>
                <w:sz w:val="24"/>
                <w:szCs w:val="24"/>
                <w:lang/>
              </w:rPr>
              <w:t>Ferritin</w:t>
            </w:r>
            <w:proofErr w:type="spellEnd"/>
            <w:r>
              <w:rPr>
                <w:rFonts w:eastAsia="宋体" w:hAnsi="宋体" w:cs="宋体" w:hint="eastAsia"/>
                <w:color w:val="000000"/>
                <w:sz w:val="24"/>
                <w:szCs w:val="24"/>
                <w:lang/>
              </w:rPr>
              <w:t>、β</w:t>
            </w:r>
            <w:r>
              <w:rPr>
                <w:rFonts w:eastAsia="宋体" w:hAnsi="宋体" w:cs="宋体" w:hint="eastAsia"/>
                <w:color w:val="000000"/>
                <w:sz w:val="24"/>
                <w:szCs w:val="24"/>
                <w:lang/>
              </w:rPr>
              <w:t>-HCG</w:t>
            </w:r>
            <w:r>
              <w:rPr>
                <w:rFonts w:eastAsia="宋体" w:hAnsi="宋体" w:cs="宋体" w:hint="eastAsia"/>
                <w:color w:val="000000"/>
                <w:sz w:val="24"/>
                <w:szCs w:val="24"/>
                <w:lang/>
              </w:rPr>
              <w:t>、</w:t>
            </w:r>
            <w:r>
              <w:rPr>
                <w:rFonts w:eastAsia="宋体" w:hAnsi="宋体" w:cs="宋体" w:hint="eastAsia"/>
                <w:color w:val="000000"/>
                <w:sz w:val="24"/>
                <w:szCs w:val="24"/>
                <w:lang/>
              </w:rPr>
              <w:t>HGH</w:t>
            </w:r>
          </w:p>
        </w:tc>
      </w:tr>
      <w:tr w:rsidR="008E3A3D">
        <w:trPr>
          <w:trHeight w:val="820"/>
        </w:trPr>
        <w:tc>
          <w:tcPr>
            <w:tcW w:w="2213" w:type="dxa"/>
            <w:vAlign w:val="center"/>
          </w:tcPr>
          <w:p w:rsidR="008E3A3D" w:rsidRDefault="0056269E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、项目指标</w:t>
            </w:r>
          </w:p>
        </w:tc>
        <w:tc>
          <w:tcPr>
            <w:tcW w:w="6833" w:type="dxa"/>
          </w:tcPr>
          <w:p w:rsidR="008E3A3D" w:rsidRDefault="0056269E">
            <w:pPr>
              <w:rPr>
                <w:rFonts w:ascii="Times New Roman" w:eastAsia="黑体" w:hAnsi="Times New Roman" w:cs="Times New Roman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sz w:val="22"/>
              </w:rPr>
              <w:t>*</w:t>
            </w:r>
            <w:r>
              <w:rPr>
                <w:rFonts w:ascii="Times New Roman" w:eastAsia="黑体" w:hAnsi="Times New Roman" w:cs="Times New Roman" w:hint="eastAsia"/>
                <w:sz w:val="22"/>
              </w:rPr>
              <w:t>联检项</w:t>
            </w:r>
            <w:r>
              <w:rPr>
                <w:rFonts w:ascii="Times New Roman" w:eastAsia="黑体" w:hAnsi="Times New Roman" w:cs="Times New Roman" w:hint="eastAsia"/>
                <w:sz w:val="22"/>
              </w:rPr>
              <w:t>目中应</w:t>
            </w:r>
            <w:r>
              <w:rPr>
                <w:rFonts w:ascii="Times New Roman" w:eastAsia="黑体" w:hAnsi="Times New Roman" w:cs="Times New Roman" w:hint="eastAsia"/>
                <w:sz w:val="22"/>
              </w:rPr>
              <w:t>包含但不限于以上肿瘤标志物</w:t>
            </w:r>
            <w:r>
              <w:rPr>
                <w:rFonts w:ascii="Times New Roman" w:eastAsia="黑体" w:hAnsi="Times New Roman" w:cs="Times New Roman" w:hint="eastAsia"/>
                <w:sz w:val="22"/>
              </w:rPr>
              <w:t>特异性指标</w:t>
            </w:r>
          </w:p>
        </w:tc>
      </w:tr>
      <w:tr w:rsidR="008E3A3D">
        <w:trPr>
          <w:trHeight w:val="660"/>
        </w:trPr>
        <w:tc>
          <w:tcPr>
            <w:tcW w:w="2213" w:type="dxa"/>
            <w:vAlign w:val="center"/>
          </w:tcPr>
          <w:p w:rsidR="008E3A3D" w:rsidRDefault="0056269E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项目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特点</w:t>
            </w:r>
          </w:p>
        </w:tc>
        <w:tc>
          <w:tcPr>
            <w:tcW w:w="6833" w:type="dxa"/>
          </w:tcPr>
          <w:p w:rsidR="008E3A3D" w:rsidRDefault="0056269E">
            <w:pPr>
              <w:rPr>
                <w:rFonts w:ascii="Times New Roman" w:eastAsia="黑体" w:hAnsi="Times New Roman" w:cs="Times New Roman"/>
                <w:bCs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sz w:val="22"/>
              </w:rPr>
              <w:t>*</w:t>
            </w:r>
            <w:r>
              <w:rPr>
                <w:rFonts w:ascii="Times New Roman" w:eastAsia="黑体" w:hAnsi="Times New Roman" w:cs="Times New Roman"/>
                <w:sz w:val="22"/>
                <w:szCs w:val="21"/>
              </w:rPr>
              <w:t>12</w:t>
            </w:r>
            <w:r>
              <w:rPr>
                <w:rFonts w:ascii="Times New Roman" w:eastAsia="黑体" w:hAnsi="Times New Roman" w:cs="Times New Roman"/>
                <w:sz w:val="22"/>
                <w:szCs w:val="21"/>
              </w:rPr>
              <w:t>项肿瘤标志</w:t>
            </w:r>
            <w:proofErr w:type="gramStart"/>
            <w:r>
              <w:rPr>
                <w:rFonts w:ascii="Times New Roman" w:eastAsia="黑体" w:hAnsi="Times New Roman" w:cs="Times New Roman"/>
                <w:sz w:val="22"/>
                <w:szCs w:val="21"/>
              </w:rPr>
              <w:t>物项目</w:t>
            </w:r>
            <w:proofErr w:type="gramEnd"/>
            <w:r>
              <w:rPr>
                <w:rFonts w:ascii="Times New Roman" w:eastAsia="黑体" w:hAnsi="Times New Roman" w:cs="Times New Roman"/>
                <w:sz w:val="22"/>
                <w:szCs w:val="21"/>
              </w:rPr>
              <w:t>在</w:t>
            </w:r>
            <w:r>
              <w:rPr>
                <w:rFonts w:ascii="Times New Roman" w:eastAsia="黑体" w:hAnsi="Times New Roman" w:cs="Times New Roman" w:hint="eastAsia"/>
                <w:sz w:val="22"/>
                <w:szCs w:val="21"/>
              </w:rPr>
              <w:t>同</w:t>
            </w:r>
            <w:r>
              <w:rPr>
                <w:rFonts w:ascii="Times New Roman" w:eastAsia="黑体" w:hAnsi="Times New Roman" w:cs="Times New Roman"/>
                <w:sz w:val="22"/>
                <w:szCs w:val="21"/>
              </w:rPr>
              <w:t>一个</w:t>
            </w:r>
            <w:r>
              <w:rPr>
                <w:rFonts w:ascii="Times New Roman" w:eastAsia="黑体" w:hAnsi="Times New Roman" w:cs="Times New Roman" w:hint="eastAsia"/>
                <w:sz w:val="22"/>
                <w:szCs w:val="21"/>
              </w:rPr>
              <w:t>芯</w:t>
            </w:r>
            <w:r>
              <w:rPr>
                <w:rFonts w:ascii="Times New Roman" w:eastAsia="黑体" w:hAnsi="Times New Roman" w:cs="Times New Roman"/>
                <w:sz w:val="22"/>
                <w:szCs w:val="21"/>
              </w:rPr>
              <w:t>片</w:t>
            </w:r>
            <w:r>
              <w:rPr>
                <w:rFonts w:ascii="Times New Roman" w:eastAsia="黑体" w:hAnsi="Times New Roman" w:cs="Times New Roman" w:hint="eastAsia"/>
                <w:sz w:val="22"/>
                <w:szCs w:val="21"/>
              </w:rPr>
              <w:t>内</w:t>
            </w:r>
            <w:r>
              <w:rPr>
                <w:rFonts w:ascii="Times New Roman" w:eastAsia="黑体" w:hAnsi="Times New Roman" w:cs="Times New Roman" w:hint="eastAsia"/>
                <w:sz w:val="22"/>
                <w:szCs w:val="21"/>
              </w:rPr>
              <w:t>检测</w:t>
            </w:r>
          </w:p>
        </w:tc>
      </w:tr>
      <w:tr w:rsidR="008E3A3D">
        <w:trPr>
          <w:trHeight w:val="677"/>
        </w:trPr>
        <w:tc>
          <w:tcPr>
            <w:tcW w:w="2213" w:type="dxa"/>
          </w:tcPr>
          <w:p w:rsidR="008E3A3D" w:rsidRDefault="0056269E">
            <w:pPr>
              <w:pStyle w:val="a4"/>
              <w:spacing w:line="480" w:lineRule="auto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sz w:val="22"/>
                <w:szCs w:val="22"/>
              </w:rPr>
              <w:t>5</w:t>
            </w:r>
            <w:r>
              <w:rPr>
                <w:rFonts w:ascii="Times New Roman" w:eastAsia="黑体" w:hAnsi="Times New Roman" w:cs="Times New Roman" w:hint="eastAsia"/>
                <w:sz w:val="22"/>
                <w:szCs w:val="22"/>
              </w:rPr>
              <w:t>、国产或者进口</w:t>
            </w:r>
          </w:p>
        </w:tc>
        <w:tc>
          <w:tcPr>
            <w:tcW w:w="6833" w:type="dxa"/>
            <w:vAlign w:val="center"/>
          </w:tcPr>
          <w:p w:rsidR="008E3A3D" w:rsidRDefault="0056269E">
            <w:pPr>
              <w:rPr>
                <w:rFonts w:ascii="Times New Roman" w:eastAsia="黑体" w:hAnsi="Times New Roman" w:cs="Times New Roman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sz w:val="22"/>
              </w:rPr>
              <w:t>国产试剂</w:t>
            </w:r>
          </w:p>
        </w:tc>
      </w:tr>
      <w:tr w:rsidR="008E3A3D">
        <w:trPr>
          <w:trHeight w:val="685"/>
        </w:trPr>
        <w:tc>
          <w:tcPr>
            <w:tcW w:w="2213" w:type="dxa"/>
          </w:tcPr>
          <w:p w:rsidR="008E3A3D" w:rsidRDefault="0056269E">
            <w:pPr>
              <w:pStyle w:val="a4"/>
              <w:spacing w:line="480" w:lineRule="auto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sz w:val="22"/>
                <w:szCs w:val="22"/>
              </w:rPr>
              <w:t>6</w:t>
            </w:r>
            <w:r>
              <w:rPr>
                <w:rFonts w:ascii="Times New Roman" w:eastAsia="黑体" w:hAnsi="Times New Roman" w:cs="Times New Roman" w:hint="eastAsia"/>
                <w:sz w:val="22"/>
                <w:szCs w:val="22"/>
              </w:rPr>
              <w:t>、外送报告时间</w:t>
            </w:r>
          </w:p>
        </w:tc>
        <w:tc>
          <w:tcPr>
            <w:tcW w:w="6833" w:type="dxa"/>
            <w:vAlign w:val="center"/>
          </w:tcPr>
          <w:p w:rsidR="008E3A3D" w:rsidRDefault="0056269E">
            <w:pPr>
              <w:rPr>
                <w:rFonts w:ascii="Times New Roman" w:eastAsia="黑体" w:hAnsi="Times New Roman" w:cs="Times New Roman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sz w:val="22"/>
              </w:rPr>
              <w:t>3</w:t>
            </w:r>
            <w:r>
              <w:rPr>
                <w:rFonts w:ascii="Times New Roman" w:eastAsia="黑体" w:hAnsi="Times New Roman" w:cs="Times New Roman" w:hint="eastAsia"/>
                <w:sz w:val="22"/>
              </w:rPr>
              <w:t>个工作日</w:t>
            </w:r>
          </w:p>
        </w:tc>
      </w:tr>
    </w:tbl>
    <w:tbl>
      <w:tblPr>
        <w:tblpPr w:leftFromText="180" w:rightFromText="180" w:vertAnchor="page" w:horzAnchor="page" w:tblpX="1533" w:tblpY="9290"/>
        <w:tblOverlap w:val="never"/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3"/>
        <w:gridCol w:w="6833"/>
      </w:tblGrid>
      <w:tr w:rsidR="008E3A3D">
        <w:trPr>
          <w:trHeight w:val="440"/>
        </w:trPr>
        <w:tc>
          <w:tcPr>
            <w:tcW w:w="2213" w:type="dxa"/>
            <w:vAlign w:val="center"/>
          </w:tcPr>
          <w:p w:rsidR="008E3A3D" w:rsidRDefault="0056269E">
            <w:pPr>
              <w:pStyle w:val="a4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</w:rPr>
              <w:t>序号</w:t>
            </w:r>
          </w:p>
        </w:tc>
        <w:tc>
          <w:tcPr>
            <w:tcW w:w="6833" w:type="dxa"/>
            <w:vAlign w:val="center"/>
          </w:tcPr>
          <w:p w:rsidR="008E3A3D" w:rsidRDefault="0056269E">
            <w:pPr>
              <w:pStyle w:val="a4"/>
              <w:ind w:firstLineChars="200" w:firstLine="482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</w:rPr>
              <w:t>投标产品技术参数</w:t>
            </w:r>
          </w:p>
        </w:tc>
      </w:tr>
      <w:tr w:rsidR="008E3A3D">
        <w:trPr>
          <w:trHeight w:val="440"/>
        </w:trPr>
        <w:tc>
          <w:tcPr>
            <w:tcW w:w="2213" w:type="dxa"/>
            <w:vAlign w:val="center"/>
          </w:tcPr>
          <w:p w:rsidR="008E3A3D" w:rsidRDefault="0056269E">
            <w:pPr>
              <w:pStyle w:val="a4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黑体" w:hAnsi="Times New Roman" w:cs="Times New Roman" w:hint="eastAsia"/>
                <w:b/>
                <w:color w:val="000000" w:themeColor="text1"/>
              </w:rPr>
              <w:t>项目名称</w:t>
            </w:r>
          </w:p>
        </w:tc>
        <w:tc>
          <w:tcPr>
            <w:tcW w:w="6833" w:type="dxa"/>
            <w:vAlign w:val="center"/>
          </w:tcPr>
          <w:p w:rsidR="008E3A3D" w:rsidRDefault="0056269E">
            <w:pPr>
              <w:pStyle w:val="a4"/>
              <w:ind w:firstLineChars="200" w:firstLine="482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黑体" w:hAnsi="Times New Roman" w:cs="Times New Roman" w:hint="eastAsia"/>
                <w:b/>
                <w:color w:val="000000" w:themeColor="text1"/>
              </w:rPr>
              <w:t>结合分枝杆菌特异性细胞免疫反应检测</w:t>
            </w:r>
          </w:p>
        </w:tc>
      </w:tr>
      <w:tr w:rsidR="008E3A3D">
        <w:trPr>
          <w:trHeight w:val="440"/>
        </w:trPr>
        <w:tc>
          <w:tcPr>
            <w:tcW w:w="2213" w:type="dxa"/>
          </w:tcPr>
          <w:p w:rsidR="008E3A3D" w:rsidRDefault="0056269E">
            <w:pPr>
              <w:pStyle w:val="a4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>、反应原理</w:t>
            </w:r>
          </w:p>
        </w:tc>
        <w:tc>
          <w:tcPr>
            <w:tcW w:w="6833" w:type="dxa"/>
            <w:vAlign w:val="center"/>
          </w:tcPr>
          <w:p w:rsidR="008E3A3D" w:rsidRDefault="0056269E">
            <w:pPr>
              <w:rPr>
                <w:rFonts w:ascii="Times New Roman" w:eastAsia="黑体" w:hAnsi="Times New Roman" w:cs="Times New Roman"/>
                <w:color w:val="000000" w:themeColor="text1"/>
                <w:sz w:val="22"/>
                <w:highlight w:val="yellow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2"/>
              </w:rPr>
              <w:t>*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22"/>
              </w:rPr>
              <w:t>酶联免疫斑点法</w:t>
            </w:r>
          </w:p>
        </w:tc>
      </w:tr>
      <w:tr w:rsidR="008E3A3D">
        <w:trPr>
          <w:trHeight w:val="660"/>
        </w:trPr>
        <w:tc>
          <w:tcPr>
            <w:tcW w:w="2213" w:type="dxa"/>
            <w:vAlign w:val="center"/>
          </w:tcPr>
          <w:p w:rsidR="008E3A3D" w:rsidRDefault="0056269E">
            <w:pP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  <w:szCs w:val="24"/>
              </w:rPr>
              <w:t>项目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  <w:szCs w:val="24"/>
              </w:rPr>
              <w:t>特点</w:t>
            </w:r>
          </w:p>
        </w:tc>
        <w:tc>
          <w:tcPr>
            <w:tcW w:w="6833" w:type="dxa"/>
          </w:tcPr>
          <w:p w:rsidR="008E3A3D" w:rsidRDefault="0056269E">
            <w:pPr>
              <w:pStyle w:val="a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对结合分枝杆菌复合群敏感，与其他绝大多数环境分枝杆菌和卡介苗无交叉反应；针对免疫力低下、免疫力受抑制的患者，检测结果基本不受影响。</w:t>
            </w:r>
          </w:p>
        </w:tc>
      </w:tr>
      <w:tr w:rsidR="008E3A3D">
        <w:trPr>
          <w:trHeight w:val="660"/>
        </w:trPr>
        <w:tc>
          <w:tcPr>
            <w:tcW w:w="2213" w:type="dxa"/>
            <w:vAlign w:val="center"/>
          </w:tcPr>
          <w:p w:rsidR="008E3A3D" w:rsidRDefault="0056269E">
            <w:pP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  <w:szCs w:val="24"/>
              </w:rPr>
              <w:t>、样本</w:t>
            </w:r>
          </w:p>
        </w:tc>
        <w:tc>
          <w:tcPr>
            <w:tcW w:w="6833" w:type="dxa"/>
          </w:tcPr>
          <w:p w:rsidR="008E3A3D" w:rsidRDefault="0056269E">
            <w:pPr>
              <w:rPr>
                <w:rFonts w:ascii="Times New Roman" w:eastAsia="黑体" w:hAnsi="Times New Roman" w:cs="Times New Roman"/>
                <w:bCs/>
                <w:color w:val="000000" w:themeColor="text1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2"/>
              </w:rPr>
              <w:t>*4ml-5ml</w:t>
            </w:r>
            <w:r>
              <w:rPr>
                <w:rFonts w:ascii="Times New Roman" w:eastAsia="黑体" w:hAnsi="Times New Roman" w:cs="Times New Roman" w:hint="eastAsia"/>
                <w:bCs/>
                <w:color w:val="000000" w:themeColor="text1"/>
                <w:sz w:val="22"/>
              </w:rPr>
              <w:t>血液</w:t>
            </w:r>
          </w:p>
        </w:tc>
      </w:tr>
      <w:tr w:rsidR="008E3A3D">
        <w:trPr>
          <w:trHeight w:val="675"/>
        </w:trPr>
        <w:tc>
          <w:tcPr>
            <w:tcW w:w="2213" w:type="dxa"/>
            <w:vAlign w:val="center"/>
          </w:tcPr>
          <w:p w:rsidR="008E3A3D" w:rsidRDefault="0056269E">
            <w:pP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  <w:szCs w:val="24"/>
              </w:rPr>
              <w:t>、质控</w:t>
            </w:r>
          </w:p>
        </w:tc>
        <w:tc>
          <w:tcPr>
            <w:tcW w:w="6833" w:type="dxa"/>
            <w:vAlign w:val="center"/>
          </w:tcPr>
          <w:p w:rsidR="008E3A3D" w:rsidRDefault="0056269E">
            <w:pPr>
              <w:rPr>
                <w:rFonts w:ascii="Times New Roman" w:eastAsia="黑体" w:hAnsi="Times New Roman" w:cs="Times New Roman"/>
                <w:color w:val="000000" w:themeColor="text1"/>
                <w:sz w:val="22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2"/>
              </w:rPr>
              <w:t>*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22"/>
              </w:rPr>
              <w:t>每个样本均有阴阳对照，可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22"/>
                <w:szCs w:val="21"/>
              </w:rPr>
              <w:t>识别干扰样本引起的假阳性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22"/>
                <w:szCs w:val="21"/>
              </w:rPr>
              <w:t>，假阴性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22"/>
                <w:szCs w:val="21"/>
              </w:rPr>
              <w:t>结果</w:t>
            </w:r>
          </w:p>
        </w:tc>
      </w:tr>
      <w:tr w:rsidR="008E3A3D">
        <w:trPr>
          <w:trHeight w:val="677"/>
        </w:trPr>
        <w:tc>
          <w:tcPr>
            <w:tcW w:w="2213" w:type="dxa"/>
          </w:tcPr>
          <w:p w:rsidR="008E3A3D" w:rsidRDefault="0056269E">
            <w:pPr>
              <w:pStyle w:val="a4"/>
              <w:spacing w:line="480" w:lineRule="auto"/>
              <w:rPr>
                <w:rFonts w:ascii="Times New Roman" w:eastAsia="黑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sz w:val="22"/>
                <w:szCs w:val="22"/>
              </w:rPr>
              <w:t>5</w:t>
            </w:r>
            <w:r>
              <w:rPr>
                <w:rFonts w:ascii="Times New Roman" w:eastAsia="黑体" w:hAnsi="Times New Roman" w:cs="Times New Roman" w:hint="eastAsia"/>
                <w:sz w:val="22"/>
                <w:szCs w:val="22"/>
              </w:rPr>
              <w:t>、国产或者进口</w:t>
            </w:r>
          </w:p>
        </w:tc>
        <w:tc>
          <w:tcPr>
            <w:tcW w:w="6833" w:type="dxa"/>
            <w:vAlign w:val="center"/>
          </w:tcPr>
          <w:p w:rsidR="008E3A3D" w:rsidRDefault="0056269E">
            <w:pPr>
              <w:rPr>
                <w:rFonts w:ascii="Times New Roman" w:eastAsia="黑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sz w:val="22"/>
              </w:rPr>
              <w:t>国产试剂</w:t>
            </w:r>
          </w:p>
        </w:tc>
      </w:tr>
      <w:tr w:rsidR="008E3A3D">
        <w:trPr>
          <w:trHeight w:val="685"/>
        </w:trPr>
        <w:tc>
          <w:tcPr>
            <w:tcW w:w="2213" w:type="dxa"/>
          </w:tcPr>
          <w:p w:rsidR="008E3A3D" w:rsidRDefault="0056269E">
            <w:pPr>
              <w:pStyle w:val="a4"/>
              <w:spacing w:line="480" w:lineRule="auto"/>
              <w:rPr>
                <w:rFonts w:ascii="Times New Roman" w:eastAsia="黑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22"/>
                <w:szCs w:val="22"/>
              </w:rPr>
              <w:t>、外送报告时间</w:t>
            </w:r>
          </w:p>
        </w:tc>
        <w:tc>
          <w:tcPr>
            <w:tcW w:w="6833" w:type="dxa"/>
            <w:vAlign w:val="center"/>
          </w:tcPr>
          <w:p w:rsidR="008E3A3D" w:rsidRDefault="0056269E">
            <w:pPr>
              <w:rPr>
                <w:rFonts w:ascii="Times New Roman" w:eastAsia="黑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2"/>
              </w:rPr>
              <w:t>3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22"/>
              </w:rPr>
              <w:t>个工作日</w:t>
            </w:r>
          </w:p>
        </w:tc>
      </w:tr>
    </w:tbl>
    <w:p w:rsidR="008E3A3D" w:rsidRPr="00F963EB" w:rsidRDefault="00F963EB">
      <w:pPr>
        <w:pStyle w:val="a0"/>
        <w:rPr>
          <w:rFonts w:ascii="黑体" w:eastAsia="黑体" w:hint="eastAsia"/>
          <w:b/>
          <w:color w:val="000000" w:themeColor="text1"/>
          <w:sz w:val="32"/>
          <w:szCs w:val="32"/>
        </w:rPr>
      </w:pPr>
      <w:r w:rsidRPr="00F963EB">
        <w:rPr>
          <w:rFonts w:ascii="黑体" w:eastAsia="黑体" w:hint="eastAsia"/>
          <w:b/>
          <w:color w:val="000000" w:themeColor="text1"/>
          <w:sz w:val="32"/>
          <w:szCs w:val="32"/>
        </w:rPr>
        <w:t>附件2：</w:t>
      </w:r>
    </w:p>
    <w:p w:rsidR="008E3A3D" w:rsidRDefault="008E3A3D"/>
    <w:sectPr w:rsidR="008E3A3D" w:rsidSect="008E3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69E" w:rsidRDefault="0056269E" w:rsidP="004B5163">
      <w:r>
        <w:separator/>
      </w:r>
    </w:p>
  </w:endnote>
  <w:endnote w:type="continuationSeparator" w:id="0">
    <w:p w:rsidR="0056269E" w:rsidRDefault="0056269E" w:rsidP="004B5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69E" w:rsidRDefault="0056269E" w:rsidP="004B5163">
      <w:r>
        <w:separator/>
      </w:r>
    </w:p>
  </w:footnote>
  <w:footnote w:type="continuationSeparator" w:id="0">
    <w:p w:rsidR="0056269E" w:rsidRDefault="0056269E" w:rsidP="004B5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D84105"/>
    <w:rsid w:val="004B5163"/>
    <w:rsid w:val="0056269E"/>
    <w:rsid w:val="008E3A3D"/>
    <w:rsid w:val="00F963EB"/>
    <w:rsid w:val="03D63007"/>
    <w:rsid w:val="08F17619"/>
    <w:rsid w:val="0C9C7F68"/>
    <w:rsid w:val="0DC5560F"/>
    <w:rsid w:val="12A10633"/>
    <w:rsid w:val="18472475"/>
    <w:rsid w:val="198F7560"/>
    <w:rsid w:val="1DD84F84"/>
    <w:rsid w:val="1E286B6B"/>
    <w:rsid w:val="24D46D08"/>
    <w:rsid w:val="2B0248F4"/>
    <w:rsid w:val="31860684"/>
    <w:rsid w:val="37CD30D5"/>
    <w:rsid w:val="3CBD62CE"/>
    <w:rsid w:val="3CC0093D"/>
    <w:rsid w:val="3ED84105"/>
    <w:rsid w:val="45A77620"/>
    <w:rsid w:val="45AA3CD8"/>
    <w:rsid w:val="464C2C3B"/>
    <w:rsid w:val="46F43E06"/>
    <w:rsid w:val="48CD143E"/>
    <w:rsid w:val="48ED31E4"/>
    <w:rsid w:val="4A20225A"/>
    <w:rsid w:val="4CE02A29"/>
    <w:rsid w:val="54D66643"/>
    <w:rsid w:val="56C7483D"/>
    <w:rsid w:val="574C18C2"/>
    <w:rsid w:val="58152691"/>
    <w:rsid w:val="58B525A5"/>
    <w:rsid w:val="59C84830"/>
    <w:rsid w:val="5D0F43B5"/>
    <w:rsid w:val="5F1906D6"/>
    <w:rsid w:val="5F7224B6"/>
    <w:rsid w:val="669A4BF0"/>
    <w:rsid w:val="66AE6ADB"/>
    <w:rsid w:val="69490314"/>
    <w:rsid w:val="75CD6905"/>
    <w:rsid w:val="78D55AE0"/>
    <w:rsid w:val="78ED180B"/>
    <w:rsid w:val="7DDD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E3A3D"/>
    <w:pPr>
      <w:widowControl w:val="0"/>
      <w:jc w:val="both"/>
    </w:pPr>
    <w:rPr>
      <w:rFonts w:ascii="宋体" w:eastAsiaTheme="minorEastAsia" w:hAnsiTheme="minorHAnsi" w:cstheme="minorBidi"/>
      <w:sz w:val="3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8E3A3D"/>
    <w:pPr>
      <w:widowControl/>
      <w:spacing w:line="360" w:lineRule="auto"/>
    </w:pPr>
    <w:rPr>
      <w:rFonts w:ascii="Times New Roman"/>
      <w:color w:val="FF0000"/>
      <w:kern w:val="2"/>
      <w:sz w:val="21"/>
    </w:rPr>
  </w:style>
  <w:style w:type="paragraph" w:customStyle="1" w:styleId="a4">
    <w:name w:val="表格"/>
    <w:basedOn w:val="a"/>
    <w:qFormat/>
    <w:rsid w:val="008E3A3D"/>
    <w:pPr>
      <w:spacing w:line="400" w:lineRule="exact"/>
    </w:pPr>
    <w:rPr>
      <w:sz w:val="24"/>
      <w:szCs w:val="24"/>
    </w:rPr>
  </w:style>
  <w:style w:type="paragraph" w:customStyle="1" w:styleId="p0">
    <w:name w:val="p0"/>
    <w:basedOn w:val="a"/>
    <w:qFormat/>
    <w:rsid w:val="008E3A3D"/>
    <w:pPr>
      <w:widowControl/>
      <w:spacing w:before="100" w:beforeAutospacing="1" w:after="100" w:afterAutospacing="1"/>
      <w:jc w:val="left"/>
    </w:pPr>
    <w:rPr>
      <w:rFonts w:hAnsi="宋体" w:cs="宋体"/>
      <w:sz w:val="24"/>
    </w:rPr>
  </w:style>
  <w:style w:type="paragraph" w:styleId="a5">
    <w:name w:val="header"/>
    <w:basedOn w:val="a"/>
    <w:link w:val="Char"/>
    <w:rsid w:val="004B5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4B5163"/>
    <w:rPr>
      <w:rFonts w:ascii="宋体" w:eastAsiaTheme="minorEastAsia" w:hAnsiTheme="minorHAnsi" w:cstheme="minorBidi"/>
      <w:sz w:val="18"/>
      <w:szCs w:val="18"/>
    </w:rPr>
  </w:style>
  <w:style w:type="paragraph" w:styleId="a6">
    <w:name w:val="footer"/>
    <w:basedOn w:val="a"/>
    <w:link w:val="Char0"/>
    <w:rsid w:val="004B5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4B5163"/>
    <w:rPr>
      <w:rFonts w:ascii="宋体" w:eastAsiaTheme="minorEastAsia" w:hAnsiTheme="minorHAns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387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 User</cp:lastModifiedBy>
  <cp:revision>3</cp:revision>
  <dcterms:created xsi:type="dcterms:W3CDTF">2019-10-15T03:02:00Z</dcterms:created>
  <dcterms:modified xsi:type="dcterms:W3CDTF">2019-10-15T03:10:00Z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